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第一部分：logo展示栏目</w:t>
      </w:r>
    </w:p>
    <w:p>
      <w:r>
        <w:drawing>
          <wp:inline distT="0" distB="0" distL="114300" distR="114300">
            <wp:extent cx="5268595" cy="572770"/>
            <wp:effectExtent l="0" t="0" r="825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572770"/>
                    </a:xfrm>
                    <a:prstGeom prst="rect">
                      <a:avLst/>
                    </a:prstGeom>
                    <a:noFill/>
                    <a:ln>
                      <a:noFill/>
                    </a:ln>
                  </pic:spPr>
                </pic:pic>
              </a:graphicData>
            </a:graphic>
          </wp:inline>
        </w:drawing>
      </w:r>
    </w:p>
    <w:p>
      <w:pPr>
        <w:rPr>
          <w:rFonts w:hint="eastAsia"/>
          <w:lang w:val="en-US" w:eastAsia="zh-CN"/>
        </w:rPr>
      </w:pPr>
      <w:r>
        <w:rPr>
          <w:rFonts w:hint="eastAsia"/>
          <w:lang w:val="en-US" w:eastAsia="zh-CN"/>
        </w:rPr>
        <w:t>地区默认选择为全国，点击进去为4个地区：重庆、四川、贵州、新疆。右边调用pc全国首页的考试导航（</w:t>
      </w:r>
      <w:r>
        <w:rPr>
          <w:rFonts w:hint="eastAsia"/>
          <w:color w:val="FF0000"/>
          <w:lang w:val="en-US" w:eastAsia="zh-CN"/>
        </w:rPr>
        <w:t>链接到移动站点地图页面</w:t>
      </w:r>
      <w:r>
        <w:rPr>
          <w:rFonts w:hint="eastAsia"/>
          <w:lang w:val="en-US" w:eastAsia="zh-CN"/>
        </w:rPr>
        <w:t>）</w:t>
      </w:r>
    </w:p>
    <w:p>
      <w:pPr>
        <w:rPr>
          <w:rFonts w:hint="eastAsia"/>
          <w:lang w:val="en-US" w:eastAsia="zh-CN"/>
        </w:rPr>
      </w:pPr>
    </w:p>
    <w:p>
      <w:pPr>
        <w:rPr>
          <w:rFonts w:hint="eastAsia"/>
          <w:lang w:val="en-US" w:eastAsia="zh-CN"/>
        </w:rPr>
      </w:pPr>
      <w:r>
        <w:rPr>
          <w:rFonts w:hint="eastAsia"/>
          <w:lang w:val="en-US" w:eastAsia="zh-CN"/>
        </w:rPr>
        <w:t>第二部分：banner图</w:t>
      </w:r>
    </w:p>
    <w:p>
      <w:r>
        <w:drawing>
          <wp:inline distT="0" distB="0" distL="114300" distR="114300">
            <wp:extent cx="5272405" cy="2632710"/>
            <wp:effectExtent l="0" t="0" r="444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2632710"/>
                    </a:xfrm>
                    <a:prstGeom prst="rect">
                      <a:avLst/>
                    </a:prstGeom>
                    <a:noFill/>
                    <a:ln>
                      <a:noFill/>
                    </a:ln>
                  </pic:spPr>
                </pic:pic>
              </a:graphicData>
            </a:graphic>
          </wp:inline>
        </w:drawing>
      </w:r>
    </w:p>
    <w:p>
      <w:pPr>
        <w:rPr>
          <w:rFonts w:hint="eastAsia"/>
          <w:lang w:val="en-US" w:eastAsia="zh-CN"/>
        </w:rPr>
      </w:pPr>
      <w:r>
        <w:rPr>
          <w:rFonts w:hint="eastAsia"/>
          <w:lang w:val="en-US" w:eastAsia="zh-CN"/>
        </w:rPr>
        <w:t>Banner的图片数量以及链接，在后台根据当前时间段考试进行自定义配置，banner图集左右滚动；</w:t>
      </w:r>
    </w:p>
    <w:p>
      <w:pPr>
        <w:rPr>
          <w:rFonts w:hint="eastAsia"/>
          <w:lang w:val="en-US" w:eastAsia="zh-CN"/>
        </w:rPr>
      </w:pPr>
    </w:p>
    <w:p>
      <w:pPr>
        <w:rPr>
          <w:rFonts w:hint="eastAsia"/>
          <w:lang w:val="en-US" w:eastAsia="zh-CN"/>
        </w:rPr>
      </w:pPr>
      <w:r>
        <w:rPr>
          <w:rFonts w:hint="eastAsia"/>
          <w:lang w:val="en-US" w:eastAsia="zh-CN"/>
        </w:rPr>
        <w:t>第三部分：考试导航</w:t>
      </w:r>
    </w:p>
    <w:p>
      <w:r>
        <w:drawing>
          <wp:inline distT="0" distB="0" distL="114300" distR="114300">
            <wp:extent cx="5273040" cy="2026920"/>
            <wp:effectExtent l="0" t="0" r="38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2026920"/>
                    </a:xfrm>
                    <a:prstGeom prst="rect">
                      <a:avLst/>
                    </a:prstGeom>
                    <a:noFill/>
                    <a:ln>
                      <a:noFill/>
                    </a:ln>
                  </pic:spPr>
                </pic:pic>
              </a:graphicData>
            </a:graphic>
          </wp:inline>
        </w:drawing>
      </w:r>
    </w:p>
    <w:p>
      <w:pPr>
        <w:rPr>
          <w:rFonts w:hint="default"/>
          <w:lang w:val="en-US" w:eastAsia="zh-CN"/>
        </w:rPr>
      </w:pPr>
      <w:r>
        <w:rPr>
          <w:rFonts w:hint="eastAsia"/>
          <w:lang w:val="en-US" w:eastAsia="zh-CN"/>
        </w:rPr>
        <w:t>此处导航在后台自定义（导航的个数以及命名根据当前时间段考试来自定义，个数不固定死），链接到各栏目页</w:t>
      </w:r>
    </w:p>
    <w:p>
      <w:pPr>
        <w:rPr>
          <w:rFonts w:hint="eastAsia"/>
          <w:lang w:val="en-US" w:eastAsia="zh-CN"/>
        </w:rPr>
      </w:pPr>
    </w:p>
    <w:p>
      <w:pPr>
        <w:rPr>
          <w:rFonts w:hint="eastAsia"/>
          <w:lang w:val="en-US" w:eastAsia="zh-CN"/>
        </w:rPr>
      </w:pPr>
      <w:r>
        <w:rPr>
          <w:rFonts w:hint="eastAsia"/>
          <w:lang w:val="en-US" w:eastAsia="zh-CN"/>
        </w:rPr>
        <w:t>第四部分：重要消息（类似于中公的）</w:t>
      </w:r>
    </w:p>
    <w:p>
      <w:pPr>
        <w:jc w:val="center"/>
        <w:rPr>
          <w:rFonts w:hint="default"/>
          <w:lang w:val="en-US" w:eastAsia="zh-CN"/>
        </w:rPr>
      </w:pPr>
      <w:r>
        <w:drawing>
          <wp:inline distT="0" distB="0" distL="114300" distR="114300">
            <wp:extent cx="3674110" cy="38792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674110" cy="3879215"/>
                    </a:xfrm>
                    <a:prstGeom prst="rect">
                      <a:avLst/>
                    </a:prstGeom>
                    <a:noFill/>
                    <a:ln>
                      <a:noFill/>
                    </a:ln>
                  </pic:spPr>
                </pic:pic>
              </a:graphicData>
            </a:graphic>
          </wp:inline>
        </w:drawing>
      </w:r>
      <w:bookmarkStart w:id="0" w:name="_GoBack"/>
      <w:bookmarkEnd w:id="0"/>
    </w:p>
    <w:p/>
    <w:p>
      <w:pPr>
        <w:rPr>
          <w:rFonts w:hint="eastAsia"/>
          <w:lang w:val="en-US" w:eastAsia="zh-CN"/>
        </w:rPr>
      </w:pPr>
      <w:r>
        <w:rPr>
          <w:rFonts w:hint="eastAsia"/>
          <w:lang w:val="en-US" w:eastAsia="zh-CN"/>
        </w:rPr>
        <w:t>热点推荐的内容来自后台文章编辑的页面选择是否显示到全国首页重要消息栏目，标题在后台选择是否标红，顶部导航分别为：重庆、四川、贵州、新疆、其他地区。</w:t>
      </w:r>
    </w:p>
    <w:p>
      <w:pPr>
        <w:rPr>
          <w:rFonts w:hint="eastAsia"/>
          <w:lang w:val="en-US" w:eastAsia="zh-CN"/>
        </w:rPr>
      </w:pPr>
    </w:p>
    <w:p>
      <w:pPr>
        <w:rPr>
          <w:rFonts w:hint="eastAsia"/>
          <w:lang w:val="en-US" w:eastAsia="zh-CN"/>
        </w:rPr>
      </w:pPr>
      <w:r>
        <w:rPr>
          <w:rFonts w:hint="eastAsia"/>
          <w:lang w:val="en-US" w:eastAsia="zh-CN"/>
        </w:rPr>
        <w:t>第五部分：热门招聘</w:t>
      </w:r>
    </w:p>
    <w:p>
      <w:pPr>
        <w:jc w:val="center"/>
        <w:rPr>
          <w:rFonts w:hint="eastAsia"/>
          <w:lang w:val="en-US" w:eastAsia="zh-CN"/>
        </w:rPr>
      </w:pPr>
      <w:r>
        <w:drawing>
          <wp:inline distT="0" distB="0" distL="114300" distR="114300">
            <wp:extent cx="4261485" cy="2894965"/>
            <wp:effectExtent l="0" t="0" r="571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261485" cy="2894965"/>
                    </a:xfrm>
                    <a:prstGeom prst="rect">
                      <a:avLst/>
                    </a:prstGeom>
                    <a:noFill/>
                    <a:ln>
                      <a:noFill/>
                    </a:ln>
                  </pic:spPr>
                </pic:pic>
              </a:graphicData>
            </a:graphic>
          </wp:inline>
        </w:drawing>
      </w:r>
    </w:p>
    <w:p>
      <w:pPr>
        <w:rPr>
          <w:rFonts w:hint="eastAsia"/>
          <w:lang w:val="en-US" w:eastAsia="zh-CN"/>
        </w:rPr>
      </w:pPr>
      <w:r>
        <w:rPr>
          <w:rFonts w:hint="eastAsia"/>
          <w:lang w:val="en-US" w:eastAsia="zh-CN"/>
        </w:rPr>
        <w:t>热门招聘的顶部导航自定义配置，标题在后台选择是否标红，招考公告改为热门招聘，</w:t>
      </w:r>
    </w:p>
    <w:p>
      <w:pPr>
        <w:rPr>
          <w:rFonts w:hint="eastAsia"/>
          <w:lang w:val="en-US" w:eastAsia="zh-CN"/>
        </w:rPr>
      </w:pPr>
      <w:r>
        <w:rPr>
          <w:rFonts w:hint="eastAsia"/>
          <w:lang w:val="en-US" w:eastAsia="zh-CN"/>
        </w:rPr>
        <w:t>内容调用pc端首页的部分热门推荐。</w:t>
      </w:r>
    </w:p>
    <w:p>
      <w:pPr>
        <w:rPr>
          <w:rFonts w:hint="eastAsia"/>
          <w:lang w:val="en-US" w:eastAsia="zh-CN"/>
        </w:rPr>
      </w:pPr>
    </w:p>
    <w:p>
      <w:pPr>
        <w:rPr>
          <w:rFonts w:hint="eastAsia"/>
          <w:lang w:val="en-US" w:eastAsia="zh-CN"/>
        </w:rPr>
      </w:pPr>
      <w:r>
        <w:rPr>
          <w:rFonts w:hint="eastAsia"/>
          <w:lang w:val="en-US" w:eastAsia="zh-CN"/>
        </w:rPr>
        <w:t>第六部分：热门课程</w:t>
      </w:r>
    </w:p>
    <w:p>
      <w:pPr>
        <w:jc w:val="center"/>
      </w:pPr>
      <w:r>
        <w:drawing>
          <wp:inline distT="0" distB="0" distL="114300" distR="114300">
            <wp:extent cx="4554220" cy="2062480"/>
            <wp:effectExtent l="0" t="0" r="17780" b="139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4554220" cy="2062480"/>
                    </a:xfrm>
                    <a:prstGeom prst="rect">
                      <a:avLst/>
                    </a:prstGeom>
                    <a:noFill/>
                    <a:ln>
                      <a:noFill/>
                    </a:ln>
                  </pic:spPr>
                </pic:pic>
              </a:graphicData>
            </a:graphic>
          </wp:inline>
        </w:drawing>
      </w:r>
    </w:p>
    <w:p>
      <w:pPr>
        <w:jc w:val="center"/>
      </w:pPr>
      <w:r>
        <w:drawing>
          <wp:inline distT="0" distB="0" distL="114300" distR="114300">
            <wp:extent cx="5133975" cy="61150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133975" cy="6115050"/>
                    </a:xfrm>
                    <a:prstGeom prst="rect">
                      <a:avLst/>
                    </a:prstGeom>
                    <a:noFill/>
                    <a:ln>
                      <a:noFill/>
                    </a:ln>
                  </pic:spPr>
                </pic:pic>
              </a:graphicData>
            </a:graphic>
          </wp:inline>
        </w:drawing>
      </w:r>
    </w:p>
    <w:p>
      <w:pPr>
        <w:rPr>
          <w:rFonts w:hint="default"/>
          <w:lang w:val="en-US" w:eastAsia="zh-CN"/>
        </w:rPr>
      </w:pPr>
      <w:r>
        <w:rPr>
          <w:rFonts w:hint="eastAsia"/>
          <w:lang w:val="en-US" w:eastAsia="zh-CN"/>
        </w:rPr>
        <w:t>把备考课程更改为热门课程，样式可以设计为图文的形式，比如上边是2张banner滚动，下边是这个截图，分为左右两个部分，左边为网络课程，右边为面授课程。课程调用PC首页的课程。其中一个Bannaer链接到考试日历页面</w:t>
      </w:r>
    </w:p>
    <w:p>
      <w:pPr>
        <w:rPr>
          <w:rFonts w:hint="eastAsia"/>
          <w:lang w:val="en-US" w:eastAsia="zh-CN"/>
        </w:rPr>
      </w:pPr>
    </w:p>
    <w:p>
      <w:pPr>
        <w:rPr>
          <w:rFonts w:hint="eastAsia"/>
          <w:lang w:val="en-US" w:eastAsia="zh-CN"/>
        </w:rPr>
      </w:pPr>
      <w:r>
        <w:rPr>
          <w:rFonts w:hint="eastAsia"/>
          <w:lang w:val="en-US" w:eastAsia="zh-CN"/>
        </w:rPr>
        <w:t>第七部分：关于金标尺</w:t>
      </w:r>
    </w:p>
    <w:p/>
    <w:p>
      <w:pPr>
        <w:jc w:val="left"/>
        <w:rPr>
          <w:rFonts w:hint="default"/>
          <w:lang w:val="en-US" w:eastAsia="zh-CN"/>
        </w:rPr>
      </w:pPr>
      <w:r>
        <w:drawing>
          <wp:inline distT="0" distB="0" distL="114300" distR="114300">
            <wp:extent cx="5272405" cy="4959985"/>
            <wp:effectExtent l="0" t="0" r="4445"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5272405" cy="4959985"/>
                    </a:xfrm>
                    <a:prstGeom prst="rect">
                      <a:avLst/>
                    </a:prstGeom>
                    <a:noFill/>
                    <a:ln>
                      <a:noFill/>
                    </a:ln>
                  </pic:spPr>
                </pic:pic>
              </a:graphicData>
            </a:graphic>
          </wp:inline>
        </w:drawing>
      </w:r>
      <w:r>
        <w:rPr>
          <w:rFonts w:hint="eastAsia"/>
          <w:lang w:val="en-US" w:eastAsia="zh-CN"/>
        </w:rPr>
        <w:t>关于金标尺，调用PC端的内容。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46D0"/>
    <w:rsid w:val="01CC1F0C"/>
    <w:rsid w:val="036C26BD"/>
    <w:rsid w:val="071760E4"/>
    <w:rsid w:val="074D2076"/>
    <w:rsid w:val="0A02083B"/>
    <w:rsid w:val="0A5B0D28"/>
    <w:rsid w:val="0E847887"/>
    <w:rsid w:val="108764F6"/>
    <w:rsid w:val="140C25DA"/>
    <w:rsid w:val="15117EF0"/>
    <w:rsid w:val="15A65FB0"/>
    <w:rsid w:val="18FF36B6"/>
    <w:rsid w:val="1B2B7C28"/>
    <w:rsid w:val="1E7141E8"/>
    <w:rsid w:val="1F250380"/>
    <w:rsid w:val="27A709A8"/>
    <w:rsid w:val="2CC930AF"/>
    <w:rsid w:val="2E7422B8"/>
    <w:rsid w:val="339A522D"/>
    <w:rsid w:val="34482468"/>
    <w:rsid w:val="363640C7"/>
    <w:rsid w:val="3A360619"/>
    <w:rsid w:val="3CBF0B23"/>
    <w:rsid w:val="424B3D9D"/>
    <w:rsid w:val="4D6349EC"/>
    <w:rsid w:val="4DE938F8"/>
    <w:rsid w:val="585C0CE9"/>
    <w:rsid w:val="60D13E36"/>
    <w:rsid w:val="634C2AFB"/>
    <w:rsid w:val="695A353B"/>
    <w:rsid w:val="699435CD"/>
    <w:rsid w:val="72D775BF"/>
    <w:rsid w:val="798A3E14"/>
    <w:rsid w:val="79D62AD6"/>
    <w:rsid w:val="7B5249C0"/>
    <w:rsid w:val="7D7B22A4"/>
    <w:rsid w:val="7EE16F45"/>
    <w:rsid w:val="7FE3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2020-05-11T06:55:00Z</dcterms:created>
  <dc:creator>86185</dc:creator>
  <cp:lastModifiedBy>一条道走到黑～</cp:lastModifiedBy>
  <dcterms:modified xsi:type="dcterms:W3CDTF">2020-05-12T08:59:35Z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