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rPr>
          <w:rFonts w:hint="eastAsia" w:ascii="黑体" w:hAnsi="黑体" w:eastAsia="黑体"/>
          <w:sz w:val="28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32"/>
        </w:rPr>
        <w:t>附件</w:t>
      </w:r>
      <w:r>
        <w:rPr>
          <w:rFonts w:hint="eastAsia" w:ascii="黑体" w:hAnsi="黑体" w:eastAsia="黑体"/>
          <w:sz w:val="28"/>
          <w:szCs w:val="32"/>
          <w:lang w:val="en-US" w:eastAsia="zh-CN"/>
        </w:rPr>
        <w:t>1</w:t>
      </w:r>
    </w:p>
    <w:p>
      <w:pPr>
        <w:widowControl/>
        <w:spacing w:line="375" w:lineRule="atLeas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退役军人事务部退役军人培训中心2020年公开招聘应届毕业生岗位需求表</w:t>
      </w:r>
    </w:p>
    <w:p>
      <w:pPr>
        <w:widowControl/>
        <w:spacing w:line="375" w:lineRule="atLeast"/>
        <w:jc w:val="center"/>
        <w:rPr>
          <w:rFonts w:ascii="华文中宋" w:hAnsi="华文中宋" w:eastAsia="华文中宋"/>
          <w:b/>
          <w:sz w:val="10"/>
          <w:szCs w:val="10"/>
        </w:rPr>
      </w:pPr>
    </w:p>
    <w:tbl>
      <w:tblPr>
        <w:tblStyle w:val="6"/>
        <w:tblW w:w="1434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134"/>
        <w:gridCol w:w="1134"/>
        <w:gridCol w:w="3686"/>
        <w:gridCol w:w="923"/>
        <w:gridCol w:w="1531"/>
        <w:gridCol w:w="39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hint="eastAsia" w:ascii="黑体" w:eastAsia="黑体" w:hAnsiTheme="majorEastAsia"/>
                <w:sz w:val="30"/>
                <w:szCs w:val="30"/>
              </w:rPr>
              <w:t>岗位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hint="eastAsia" w:ascii="黑体" w:eastAsia="黑体" w:hAnsiTheme="majorEastAsia"/>
                <w:sz w:val="30"/>
                <w:szCs w:val="30"/>
              </w:rPr>
              <w:t>人数</w:t>
            </w:r>
          </w:p>
        </w:tc>
        <w:tc>
          <w:tcPr>
            <w:tcW w:w="11262" w:type="dxa"/>
            <w:gridSpan w:val="5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hint="eastAsia" w:ascii="黑体" w:eastAsia="黑体" w:hAnsiTheme="majorEastAsia"/>
                <w:sz w:val="30"/>
                <w:szCs w:val="30"/>
              </w:rPr>
              <w:t>任职资格条件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hint="eastAsia" w:ascii="黑体" w:eastAsia="黑体" w:hAnsiTheme="majorEastAsia"/>
                <w:sz w:val="30"/>
                <w:szCs w:val="30"/>
              </w:rPr>
              <w:t>学历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hint="eastAsia" w:ascii="黑体" w:eastAsia="黑体" w:hAnsiTheme="majorEastAsia"/>
                <w:sz w:val="30"/>
                <w:szCs w:val="30"/>
              </w:rPr>
              <w:t>专业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hint="eastAsia" w:ascii="黑体" w:eastAsia="黑体" w:hAnsiTheme="majorEastAsia"/>
                <w:sz w:val="30"/>
                <w:szCs w:val="30"/>
              </w:rPr>
              <w:t>生源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hint="eastAsia" w:ascii="黑体" w:eastAsia="黑体" w:hAnsiTheme="majorEastAsia"/>
                <w:sz w:val="30"/>
                <w:szCs w:val="30"/>
              </w:rPr>
              <w:t>外语水平</w:t>
            </w:r>
          </w:p>
        </w:tc>
        <w:tc>
          <w:tcPr>
            <w:tcW w:w="3988" w:type="dxa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hint="eastAsia" w:ascii="黑体" w:eastAsia="黑体" w:hAnsiTheme="majorEastAsia"/>
                <w:sz w:val="30"/>
                <w:szCs w:val="30"/>
              </w:rPr>
              <w:t>其它要求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保障处</w:t>
            </w:r>
          </w:p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综合管理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本科</w:t>
            </w:r>
          </w:p>
        </w:tc>
        <w:tc>
          <w:tcPr>
            <w:tcW w:w="3686" w:type="dxa"/>
            <w:vAlign w:val="center"/>
          </w:tcPr>
          <w:p>
            <w:pPr>
              <w:jc w:val="both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管理科学与工程类、工商管理类、公共管理类、电子商务类、图书情报与档案管理类</w:t>
            </w:r>
          </w:p>
        </w:tc>
        <w:tc>
          <w:tcPr>
            <w:tcW w:w="923" w:type="dxa"/>
            <w:vAlign w:val="center"/>
          </w:tcPr>
          <w:p>
            <w:pPr>
              <w:jc w:val="both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京内</w:t>
            </w:r>
          </w:p>
        </w:tc>
        <w:tc>
          <w:tcPr>
            <w:tcW w:w="1531" w:type="dxa"/>
            <w:vAlign w:val="center"/>
          </w:tcPr>
          <w:p>
            <w:pPr>
              <w:jc w:val="both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英语四级</w:t>
            </w:r>
          </w:p>
        </w:tc>
        <w:tc>
          <w:tcPr>
            <w:tcW w:w="3988" w:type="dxa"/>
            <w:vAlign w:val="center"/>
          </w:tcPr>
          <w:p>
            <w:pPr>
              <w:jc w:val="both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有较强的组织能力和沟通协调能力，熟练运用计算机和相关办公软件。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综合处</w:t>
            </w:r>
          </w:p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综合管理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硕士</w:t>
            </w:r>
          </w:p>
        </w:tc>
        <w:tc>
          <w:tcPr>
            <w:tcW w:w="3686" w:type="dxa"/>
            <w:vAlign w:val="center"/>
          </w:tcPr>
          <w:p>
            <w:pPr>
              <w:jc w:val="both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马克思主义类、管理科学与工程类、计算机类、电子信息类</w:t>
            </w:r>
          </w:p>
        </w:tc>
        <w:tc>
          <w:tcPr>
            <w:tcW w:w="923" w:type="dxa"/>
            <w:vAlign w:val="center"/>
          </w:tcPr>
          <w:p>
            <w:pPr>
              <w:jc w:val="both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京外</w:t>
            </w:r>
          </w:p>
        </w:tc>
        <w:tc>
          <w:tcPr>
            <w:tcW w:w="1531" w:type="dxa"/>
            <w:vAlign w:val="center"/>
          </w:tcPr>
          <w:p>
            <w:pPr>
              <w:jc w:val="both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英语六级</w:t>
            </w:r>
          </w:p>
        </w:tc>
        <w:tc>
          <w:tcPr>
            <w:tcW w:w="3988" w:type="dxa"/>
            <w:vAlign w:val="center"/>
          </w:tcPr>
          <w:p>
            <w:pPr>
              <w:jc w:val="both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有较强的组织能力和沟通协调能力，熟练运用计算机和相关办公软件。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6C"/>
    <w:rsid w:val="000050CD"/>
    <w:rsid w:val="00017C9D"/>
    <w:rsid w:val="0003541A"/>
    <w:rsid w:val="000426FB"/>
    <w:rsid w:val="0011060A"/>
    <w:rsid w:val="00123530"/>
    <w:rsid w:val="00176630"/>
    <w:rsid w:val="001C2745"/>
    <w:rsid w:val="002003A2"/>
    <w:rsid w:val="002E77B6"/>
    <w:rsid w:val="003314F2"/>
    <w:rsid w:val="00345876"/>
    <w:rsid w:val="003902EB"/>
    <w:rsid w:val="00397C05"/>
    <w:rsid w:val="003A3BA2"/>
    <w:rsid w:val="00427DB3"/>
    <w:rsid w:val="00452628"/>
    <w:rsid w:val="004750B1"/>
    <w:rsid w:val="00487071"/>
    <w:rsid w:val="004E0163"/>
    <w:rsid w:val="005833D7"/>
    <w:rsid w:val="00667915"/>
    <w:rsid w:val="00693C7F"/>
    <w:rsid w:val="006B6BD8"/>
    <w:rsid w:val="00714B3B"/>
    <w:rsid w:val="007B19BC"/>
    <w:rsid w:val="007B756C"/>
    <w:rsid w:val="00837886"/>
    <w:rsid w:val="00895049"/>
    <w:rsid w:val="008C2D6A"/>
    <w:rsid w:val="008F2A36"/>
    <w:rsid w:val="0098716A"/>
    <w:rsid w:val="00A857EC"/>
    <w:rsid w:val="00AA3BBD"/>
    <w:rsid w:val="00AD0C63"/>
    <w:rsid w:val="00B02AAB"/>
    <w:rsid w:val="00B6750C"/>
    <w:rsid w:val="00C142ED"/>
    <w:rsid w:val="00C212F5"/>
    <w:rsid w:val="00C62550"/>
    <w:rsid w:val="00CD0C0D"/>
    <w:rsid w:val="00D13EDC"/>
    <w:rsid w:val="00D1650C"/>
    <w:rsid w:val="00D473EC"/>
    <w:rsid w:val="00D63958"/>
    <w:rsid w:val="00DA068C"/>
    <w:rsid w:val="00DA13CA"/>
    <w:rsid w:val="00EB05CD"/>
    <w:rsid w:val="00F12617"/>
    <w:rsid w:val="00F2759E"/>
    <w:rsid w:val="00F529F2"/>
    <w:rsid w:val="00F536FB"/>
    <w:rsid w:val="00F65C91"/>
    <w:rsid w:val="00F829B5"/>
    <w:rsid w:val="00F875AB"/>
    <w:rsid w:val="023B7DC5"/>
    <w:rsid w:val="0C5C4F15"/>
    <w:rsid w:val="13B20370"/>
    <w:rsid w:val="40C21636"/>
    <w:rsid w:val="77AA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0</TotalTime>
  <ScaleCrop>false</ScaleCrop>
  <LinksUpToDate>false</LinksUpToDate>
  <CharactersWithSpaces>252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2015-03-12T08:33:00Z</dcterms:created>
  <dc:creator>shijiayue</dc:creator>
  <cp:lastModifiedBy>asus</cp:lastModifiedBy>
  <cp:lastPrinted>2020-06-16T04:03:00Z</cp:lastPrinted>
  <dcterms:modified xsi:type="dcterms:W3CDTF">2020-07-09T06:42:44Z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