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</w:t>
      </w:r>
    </w:p>
    <w:p>
      <w:pPr>
        <w:spacing w:line="500" w:lineRule="exact"/>
        <w:rPr>
          <w:rFonts w:hint="eastAsia" w:ascii="方正黑体_GBK" w:eastAsia="方正黑体_GBK"/>
          <w:sz w:val="32"/>
          <w:szCs w:val="32"/>
        </w:rPr>
      </w:pPr>
    </w:p>
    <w:p>
      <w:pPr>
        <w:tabs>
          <w:tab w:val="left" w:pos="8820"/>
        </w:tabs>
        <w:spacing w:line="500" w:lineRule="exact"/>
        <w:ind w:right="24"/>
        <w:jc w:val="center"/>
        <w:rPr>
          <w:rFonts w:hint="eastAsia" w:ascii="方正小标宋_GBK" w:hAnsi="宋体" w:eastAsia="方正小标宋_GBK" w:cs="宋体"/>
          <w:bCs/>
          <w:spacing w:val="-9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spacing w:val="-9"/>
          <w:kern w:val="0"/>
          <w:sz w:val="44"/>
          <w:szCs w:val="44"/>
        </w:rPr>
        <w:t>2020年重庆市中医住院（全科）医师规范化</w:t>
      </w:r>
    </w:p>
    <w:p>
      <w:pPr>
        <w:tabs>
          <w:tab w:val="left" w:pos="8820"/>
        </w:tabs>
        <w:spacing w:line="500" w:lineRule="exact"/>
        <w:ind w:right="24"/>
        <w:jc w:val="center"/>
        <w:rPr>
          <w:rFonts w:hint="eastAsia" w:ascii="方正小标宋_GBK" w:hAnsi="宋体" w:eastAsia="方正小标宋_GBK" w:cs="宋体"/>
          <w:bCs/>
          <w:spacing w:val="-9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spacing w:val="-9"/>
          <w:kern w:val="0"/>
          <w:sz w:val="44"/>
          <w:szCs w:val="44"/>
        </w:rPr>
        <w:t>培训</w:t>
      </w:r>
      <w:r>
        <w:rPr>
          <w:rFonts w:hint="eastAsia" w:ascii="方正小标宋_GBK" w:hAnsi="宋体" w:eastAsia="方正小标宋_GBK" w:cs="宋体"/>
          <w:bCs/>
          <w:spacing w:val="-9"/>
          <w:kern w:val="0"/>
          <w:sz w:val="44"/>
          <w:szCs w:val="44"/>
          <w:lang w:eastAsia="zh-CN"/>
        </w:rPr>
        <w:t>和</w:t>
      </w:r>
      <w:r>
        <w:rPr>
          <w:rFonts w:hint="eastAsia" w:ascii="方正小标宋_GBK" w:hAnsi="宋体" w:eastAsia="方正小标宋_GBK" w:cs="宋体"/>
          <w:bCs/>
          <w:spacing w:val="-9"/>
          <w:kern w:val="0"/>
          <w:sz w:val="44"/>
          <w:szCs w:val="44"/>
        </w:rPr>
        <w:t>中医助理全科医生培训基地招生计划</w:t>
      </w:r>
    </w:p>
    <w:p>
      <w:pPr>
        <w:tabs>
          <w:tab w:val="left" w:pos="8820"/>
        </w:tabs>
        <w:spacing w:line="500" w:lineRule="exact"/>
        <w:ind w:right="24"/>
        <w:jc w:val="center"/>
        <w:rPr>
          <w:rFonts w:hint="eastAsia" w:ascii="方正小标宋_GBK" w:hAnsi="宋体" w:eastAsia="方正小标宋_GBK" w:cs="宋体"/>
          <w:bCs/>
          <w:spacing w:val="-9"/>
          <w:kern w:val="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3567"/>
        <w:gridCol w:w="2870"/>
        <w:gridCol w:w="2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56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bidi="ar"/>
              </w:rPr>
              <w:t>单    位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bidi="ar"/>
              </w:rPr>
              <w:t>中医住院（全科）医师规范化培训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bidi="ar"/>
              </w:rPr>
              <w:t>中医助理全科医生培训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56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重庆市中医院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870" w:type="dxa"/>
            <w:noWrap w:val="0"/>
            <w:vAlign w:val="top"/>
          </w:tcPr>
          <w:p>
            <w:pPr>
              <w:tabs>
                <w:tab w:val="left" w:pos="8820"/>
              </w:tabs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pacing w:val="-9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9"/>
                <w:kern w:val="0"/>
                <w:sz w:val="32"/>
                <w:szCs w:val="3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56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重庆市北碚区中医院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2870" w:type="dxa"/>
            <w:noWrap w:val="0"/>
            <w:vAlign w:val="top"/>
          </w:tcPr>
          <w:p>
            <w:pPr>
              <w:tabs>
                <w:tab w:val="left" w:pos="8820"/>
              </w:tabs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pacing w:val="-9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9"/>
                <w:kern w:val="0"/>
                <w:sz w:val="32"/>
                <w:szCs w:val="3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356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重庆市垫江县中医院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870" w:type="dxa"/>
            <w:noWrap w:val="0"/>
            <w:vAlign w:val="top"/>
          </w:tcPr>
          <w:p>
            <w:pPr>
              <w:tabs>
                <w:tab w:val="left" w:pos="8820"/>
              </w:tabs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pacing w:val="-9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9"/>
                <w:kern w:val="0"/>
                <w:sz w:val="32"/>
                <w:szCs w:val="3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356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重庆市九龙坡区中医院</w:t>
            </w:r>
          </w:p>
        </w:tc>
        <w:tc>
          <w:tcPr>
            <w:tcW w:w="2870" w:type="dxa"/>
            <w:noWrap w:val="0"/>
            <w:vAlign w:val="top"/>
          </w:tcPr>
          <w:p>
            <w:pPr>
              <w:tabs>
                <w:tab w:val="left" w:pos="8820"/>
              </w:tabs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pacing w:val="-9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9"/>
                <w:kern w:val="0"/>
                <w:sz w:val="32"/>
                <w:szCs w:val="32"/>
              </w:rPr>
              <w:t>-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356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重庆市江津区中医院</w:t>
            </w:r>
          </w:p>
        </w:tc>
        <w:tc>
          <w:tcPr>
            <w:tcW w:w="2870" w:type="dxa"/>
            <w:noWrap w:val="0"/>
            <w:vAlign w:val="top"/>
          </w:tcPr>
          <w:p>
            <w:pPr>
              <w:tabs>
                <w:tab w:val="left" w:pos="8820"/>
              </w:tabs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pacing w:val="-9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9"/>
                <w:kern w:val="0"/>
                <w:sz w:val="32"/>
                <w:szCs w:val="32"/>
              </w:rPr>
              <w:t>-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356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重庆市永川区中医院</w:t>
            </w:r>
          </w:p>
        </w:tc>
        <w:tc>
          <w:tcPr>
            <w:tcW w:w="2870" w:type="dxa"/>
            <w:noWrap w:val="0"/>
            <w:vAlign w:val="top"/>
          </w:tcPr>
          <w:p>
            <w:pPr>
              <w:tabs>
                <w:tab w:val="left" w:pos="8820"/>
              </w:tabs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pacing w:val="-9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9"/>
                <w:kern w:val="0"/>
                <w:sz w:val="32"/>
                <w:szCs w:val="32"/>
              </w:rPr>
              <w:t>-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356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重庆市铜梁区中医院</w:t>
            </w:r>
          </w:p>
        </w:tc>
        <w:tc>
          <w:tcPr>
            <w:tcW w:w="2870" w:type="dxa"/>
            <w:noWrap w:val="0"/>
            <w:vAlign w:val="top"/>
          </w:tcPr>
          <w:p>
            <w:pPr>
              <w:tabs>
                <w:tab w:val="left" w:pos="8820"/>
              </w:tabs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pacing w:val="-9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9"/>
                <w:kern w:val="0"/>
                <w:sz w:val="32"/>
                <w:szCs w:val="32"/>
              </w:rPr>
              <w:t>-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356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重庆市涪陵区中医院</w:t>
            </w:r>
          </w:p>
        </w:tc>
        <w:tc>
          <w:tcPr>
            <w:tcW w:w="2870" w:type="dxa"/>
            <w:noWrap w:val="0"/>
            <w:vAlign w:val="top"/>
          </w:tcPr>
          <w:p>
            <w:pPr>
              <w:tabs>
                <w:tab w:val="left" w:pos="8820"/>
              </w:tabs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pacing w:val="-9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9"/>
                <w:kern w:val="0"/>
                <w:sz w:val="32"/>
                <w:szCs w:val="32"/>
              </w:rPr>
              <w:t>-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356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重庆市云阳县中医院</w:t>
            </w:r>
          </w:p>
        </w:tc>
        <w:tc>
          <w:tcPr>
            <w:tcW w:w="2870" w:type="dxa"/>
            <w:noWrap w:val="0"/>
            <w:vAlign w:val="top"/>
          </w:tcPr>
          <w:p>
            <w:pPr>
              <w:tabs>
                <w:tab w:val="left" w:pos="8820"/>
              </w:tabs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pacing w:val="-9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9"/>
                <w:kern w:val="0"/>
                <w:sz w:val="32"/>
                <w:szCs w:val="32"/>
              </w:rPr>
              <w:t>-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77" w:type="dxa"/>
            <w:gridSpan w:val="2"/>
            <w:noWrap w:val="0"/>
            <w:vAlign w:val="center"/>
          </w:tcPr>
          <w:p>
            <w:pPr>
              <w:tabs>
                <w:tab w:val="left" w:pos="8820"/>
              </w:tabs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pacing w:val="-9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870" w:type="dxa"/>
            <w:noWrap w:val="0"/>
            <w:vAlign w:val="bottom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170</w:t>
            </w:r>
          </w:p>
        </w:tc>
        <w:tc>
          <w:tcPr>
            <w:tcW w:w="2870" w:type="dxa"/>
            <w:noWrap w:val="0"/>
            <w:vAlign w:val="bottom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</w:tr>
    </w:tbl>
    <w:p>
      <w:pPr>
        <w:tabs>
          <w:tab w:val="left" w:pos="8820"/>
        </w:tabs>
        <w:spacing w:line="500" w:lineRule="exact"/>
        <w:ind w:right="24"/>
        <w:jc w:val="center"/>
        <w:rPr>
          <w:rFonts w:hint="eastAsia" w:ascii="方正小标宋_GBK" w:hAnsi="宋体" w:eastAsia="方正小标宋_GBK" w:cs="宋体"/>
          <w:bCs/>
          <w:spacing w:val="-9"/>
          <w:kern w:val="0"/>
          <w:sz w:val="44"/>
          <w:szCs w:val="44"/>
        </w:rPr>
      </w:pPr>
    </w:p>
    <w:p>
      <w:pPr>
        <w:tabs>
          <w:tab w:val="left" w:pos="8820"/>
        </w:tabs>
        <w:spacing w:line="500" w:lineRule="exact"/>
        <w:ind w:right="24"/>
        <w:jc w:val="center"/>
        <w:rPr>
          <w:rFonts w:hint="eastAsia" w:ascii="方正小标宋_GBK" w:hAnsi="宋体" w:eastAsia="方正小标宋_GBK" w:cs="宋体"/>
          <w:bCs/>
          <w:spacing w:val="-9"/>
          <w:kern w:val="0"/>
          <w:sz w:val="44"/>
          <w:szCs w:val="44"/>
        </w:rPr>
      </w:pPr>
    </w:p>
    <w:p>
      <w:pPr>
        <w:spacing w:line="594" w:lineRule="exact"/>
        <w:ind w:right="640"/>
        <w:rPr>
          <w:rFonts w:hint="eastAsia" w:ascii="方正黑体_GBK" w:eastAsia="方正黑体_GBK"/>
          <w:sz w:val="32"/>
          <w:szCs w:val="32"/>
        </w:rPr>
      </w:pPr>
    </w:p>
    <w:p>
      <w:pPr>
        <w:spacing w:line="594" w:lineRule="exact"/>
        <w:ind w:right="640"/>
        <w:rPr>
          <w:rFonts w:hint="eastAsia" w:ascii="方正黑体_GBK" w:eastAsia="方正黑体_GBK"/>
          <w:sz w:val="32"/>
          <w:szCs w:val="32"/>
        </w:rPr>
      </w:pPr>
    </w:p>
    <w:p>
      <w:pPr>
        <w:spacing w:line="594" w:lineRule="exact"/>
        <w:ind w:right="640"/>
        <w:rPr>
          <w:rFonts w:hint="eastAsia" w:ascii="方正黑体_GBK" w:eastAsia="方正黑体_GBK"/>
          <w:sz w:val="32"/>
          <w:szCs w:val="32"/>
        </w:rPr>
      </w:pPr>
    </w:p>
    <w:p>
      <w:pPr>
        <w:spacing w:line="594" w:lineRule="exact"/>
        <w:ind w:right="640"/>
        <w:rPr>
          <w:rFonts w:hint="eastAsia" w:ascii="方正黑体_GBK" w:eastAsia="方正黑体_GBK"/>
          <w:sz w:val="32"/>
          <w:szCs w:val="32"/>
        </w:rPr>
      </w:pPr>
    </w:p>
    <w:p>
      <w:pPr>
        <w:spacing w:line="594" w:lineRule="exact"/>
        <w:ind w:right="640"/>
        <w:rPr>
          <w:rFonts w:hint="eastAsia" w:ascii="方正黑体_GBK" w:eastAsia="方正黑体_GBK"/>
          <w:sz w:val="32"/>
          <w:szCs w:val="32"/>
        </w:rPr>
      </w:pPr>
    </w:p>
    <w:p>
      <w:pPr>
        <w:spacing w:line="594" w:lineRule="exact"/>
        <w:ind w:right="640"/>
        <w:rPr>
          <w:rFonts w:hint="eastAsia" w:ascii="方正黑体_GBK" w:eastAsia="方正黑体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C43F1"/>
    <w:rsid w:val="6DBC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2020-07-13T07:54:00Z</dcterms:created>
  <dc:creator>周宋平</dc:creator>
  <cp:lastModifiedBy>周宋平</cp:lastModifiedBy>
  <dcterms:modified xsi:type="dcterms:W3CDTF">2020-07-13T07:54:41Z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