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BE" w:rsidRPr="00C64EC9" w:rsidRDefault="008161BE" w:rsidP="00C64EC9">
      <w:pPr>
        <w:widowControl/>
        <w:spacing w:before="75" w:after="75" w:line="600" w:lineRule="exact"/>
        <w:jc w:val="center"/>
        <w:rPr>
          <w:rFonts w:ascii="方正小标宋_GBK" w:eastAsia="方正小标宋_GBK" w:hAnsi="Tahoma" w:cs="Tahoma"/>
          <w:color w:val="000000"/>
          <w:kern w:val="0"/>
          <w:sz w:val="44"/>
          <w:szCs w:val="44"/>
        </w:rPr>
      </w:pPr>
      <w:r w:rsidRPr="00C64EC9">
        <w:rPr>
          <w:rFonts w:ascii="方正小标宋_GBK" w:eastAsia="方正小标宋_GBK" w:hAnsi="Tahoma" w:cs="Tahoma" w:hint="eastAsia"/>
          <w:color w:val="000000"/>
          <w:kern w:val="0"/>
          <w:sz w:val="44"/>
          <w:szCs w:val="44"/>
        </w:rPr>
        <w:t>新冠肺炎疫情防控告知书</w:t>
      </w:r>
    </w:p>
    <w:p w:rsidR="002F4D08" w:rsidRPr="005B4FA2" w:rsidRDefault="002F4D08" w:rsidP="002F4D08">
      <w:pPr>
        <w:widowControl/>
        <w:spacing w:before="75" w:after="75" w:line="600" w:lineRule="exact"/>
        <w:jc w:val="center"/>
        <w:rPr>
          <w:rFonts w:ascii="方正楷体_GBK" w:eastAsia="方正楷体_GBK" w:hAnsi="Tahoma" w:cs="Tahoma"/>
          <w:color w:val="000000"/>
          <w:kern w:val="0"/>
          <w:sz w:val="32"/>
          <w:szCs w:val="32"/>
        </w:rPr>
      </w:pP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当前国内疫情防控阶段性成效明显，但外防输入、内防反弹的压力仍然较大。为保证广大报考人员的身体健康，请报考人员通过官方渠道查询本人所处地区的疫情风险等级。</w:t>
      </w: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一、</w:t>
      </w:r>
      <w:r w:rsidR="00DB60FB" w:rsidRPr="00DB60FB">
        <w:rPr>
          <w:rFonts w:ascii="方正仿宋_GBK" w:eastAsia="方正仿宋_GBK" w:hAnsi="Tahoma" w:cs="Tahoma" w:hint="eastAsia"/>
          <w:color w:val="000000"/>
          <w:kern w:val="0"/>
          <w:sz w:val="32"/>
          <w:szCs w:val="32"/>
        </w:rPr>
        <w:t>对来自中高风险地区以及北京市低风险地区的报考人员，参加考试时须持考前7天内核酸检测阴性证明和健康</w:t>
      </w:r>
      <w:proofErr w:type="gramStart"/>
      <w:r w:rsidR="00DB60FB" w:rsidRPr="00DB60FB">
        <w:rPr>
          <w:rFonts w:ascii="方正仿宋_GBK" w:eastAsia="方正仿宋_GBK" w:hAnsi="Tahoma" w:cs="Tahoma" w:hint="eastAsia"/>
          <w:color w:val="000000"/>
          <w:kern w:val="0"/>
          <w:sz w:val="32"/>
          <w:szCs w:val="32"/>
        </w:rPr>
        <w:t>码绿码</w:t>
      </w:r>
      <w:proofErr w:type="gramEnd"/>
      <w:r w:rsidR="00DB60FB" w:rsidRPr="00DB60FB">
        <w:rPr>
          <w:rFonts w:ascii="方正仿宋_GBK" w:eastAsia="方正仿宋_GBK" w:hAnsi="Tahoma" w:cs="Tahoma" w:hint="eastAsia"/>
          <w:color w:val="000000"/>
          <w:kern w:val="0"/>
          <w:sz w:val="32"/>
          <w:szCs w:val="32"/>
        </w:rPr>
        <w:t>。对北京市以外低风险地区的报考人员，参加考试时须持健康码绿码。</w:t>
      </w: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二、参加笔试的考生应在笔试当天入场时主动向工作人员出示上述证明或健康码。参加笔试的考生经现场测量体温正常（＜37.3℃）者方可进入考点，自备一次性使用医用口罩或医用外科口罩，除身份确认、笔试答题环节摘除口罩以外，应全程佩戴，做好个人防护。</w:t>
      </w:r>
    </w:p>
    <w:p w:rsidR="008161BE" w:rsidRPr="00C64EC9" w:rsidRDefault="008161BE" w:rsidP="00C64EC9">
      <w:pPr>
        <w:widowControl/>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三、报考人员在笔试当天不能按上述要求提供证明或健康码的，以及笔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笔试，并视同主动放弃笔试资格。</w:t>
      </w:r>
    </w:p>
    <w:p w:rsidR="008161BE" w:rsidRPr="00C64EC9" w:rsidRDefault="008161BE" w:rsidP="00C64EC9">
      <w:pPr>
        <w:widowControl/>
        <w:shd w:val="clear" w:color="auto" w:fill="FFFFFF"/>
        <w:spacing w:before="75" w:after="75" w:line="600" w:lineRule="exact"/>
        <w:ind w:firstLine="624"/>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lastRenderedPageBreak/>
        <w:t>四、考生如因有相关旅居史、密切接触史等</w:t>
      </w:r>
      <w:proofErr w:type="gramStart"/>
      <w:r w:rsidRPr="00C64EC9">
        <w:rPr>
          <w:rFonts w:ascii="方正仿宋_GBK" w:eastAsia="方正仿宋_GBK" w:hAnsi="Tahoma" w:cs="Tahoma" w:hint="eastAsia"/>
          <w:color w:val="000000"/>
          <w:kern w:val="0"/>
          <w:sz w:val="32"/>
          <w:szCs w:val="32"/>
        </w:rPr>
        <w:t>流行病学史被集中</w:t>
      </w:r>
      <w:proofErr w:type="gramEnd"/>
      <w:r w:rsidRPr="00C64EC9">
        <w:rPr>
          <w:rFonts w:ascii="方正仿宋_GBK" w:eastAsia="方正仿宋_GBK" w:hAnsi="Tahoma" w:cs="Tahoma" w:hint="eastAsia"/>
          <w:color w:val="000000"/>
          <w:kern w:val="0"/>
          <w:sz w:val="32"/>
          <w:szCs w:val="32"/>
        </w:rPr>
        <w:t>隔离，笔试当天无法到达考点报到的，视为放弃笔试资格。仍处于新冠肺炎治疗期或出院观察期，以及因其它个人原因无法参加笔试的考生，视同放弃笔试资格。</w:t>
      </w:r>
    </w:p>
    <w:p w:rsidR="00A91074" w:rsidRPr="00E61A77" w:rsidRDefault="008161BE" w:rsidP="008471BC">
      <w:pPr>
        <w:widowControl/>
        <w:spacing w:before="75" w:after="75" w:line="600" w:lineRule="exact"/>
        <w:ind w:firstLineChars="200" w:firstLine="640"/>
        <w:jc w:val="left"/>
        <w:rPr>
          <w:rFonts w:ascii="方正仿宋_GBK" w:eastAsia="方正仿宋_GBK" w:hAnsi="Tahoma" w:cs="Tahoma"/>
          <w:color w:val="000000"/>
          <w:kern w:val="0"/>
          <w:sz w:val="32"/>
          <w:szCs w:val="32"/>
        </w:rPr>
      </w:pPr>
      <w:r w:rsidRPr="00C64EC9">
        <w:rPr>
          <w:rFonts w:ascii="方正仿宋_GBK" w:eastAsia="方正仿宋_GBK" w:hAnsi="Tahoma" w:cs="Tahoma" w:hint="eastAsia"/>
          <w:color w:val="000000"/>
          <w:kern w:val="0"/>
          <w:sz w:val="32"/>
          <w:szCs w:val="32"/>
        </w:rPr>
        <w:t>五、考生</w:t>
      </w:r>
      <w:r w:rsidR="005B4FA2">
        <w:rPr>
          <w:rFonts w:ascii="方正仿宋_GBK" w:eastAsia="方正仿宋_GBK" w:hAnsi="Tahoma" w:cs="Tahoma" w:hint="eastAsia"/>
          <w:color w:val="000000"/>
          <w:kern w:val="0"/>
          <w:sz w:val="32"/>
          <w:szCs w:val="32"/>
        </w:rPr>
        <w:t>请</w:t>
      </w:r>
      <w:r w:rsidRPr="00C64EC9">
        <w:rPr>
          <w:rFonts w:ascii="方正仿宋_GBK" w:eastAsia="方正仿宋_GBK" w:hAnsi="Tahoma" w:cs="Tahoma" w:hint="eastAsia"/>
          <w:color w:val="000000"/>
          <w:kern w:val="0"/>
          <w:sz w:val="32"/>
          <w:szCs w:val="32"/>
        </w:rPr>
        <w:t>认真阅读《新冠肺炎疫情防控告知书》</w:t>
      </w:r>
      <w:r w:rsidR="005B4FA2">
        <w:rPr>
          <w:rFonts w:ascii="方正仿宋_GBK" w:eastAsia="方正仿宋_GBK" w:hAnsi="Tahoma" w:cs="Tahoma" w:hint="eastAsia"/>
          <w:color w:val="000000"/>
          <w:kern w:val="0"/>
          <w:sz w:val="32"/>
          <w:szCs w:val="32"/>
        </w:rPr>
        <w:t>，并在</w:t>
      </w:r>
      <w:r w:rsidR="005B4FA2">
        <w:rPr>
          <w:rFonts w:ascii="方正仿宋_GBK" w:eastAsia="方正仿宋_GBK" w:hAnsi="Tahoma" w:cs="Tahoma" w:hint="eastAsia"/>
          <w:color w:val="000000"/>
          <w:kern w:val="0"/>
          <w:sz w:val="32"/>
          <w:szCs w:val="32"/>
        </w:rPr>
        <w:t>准考证</w:t>
      </w:r>
      <w:r w:rsidR="005B4FA2">
        <w:rPr>
          <w:rFonts w:ascii="方正仿宋_GBK" w:eastAsia="方正仿宋_GBK" w:hAnsi="Tahoma" w:cs="Tahoma" w:hint="eastAsia"/>
          <w:color w:val="000000"/>
          <w:kern w:val="0"/>
          <w:sz w:val="32"/>
          <w:szCs w:val="32"/>
        </w:rPr>
        <w:t>中承诺书上签字，</w:t>
      </w:r>
      <w:r w:rsidRPr="00C64EC9">
        <w:rPr>
          <w:rFonts w:ascii="方正仿宋_GBK" w:eastAsia="方正仿宋_GBK" w:hAnsi="Tahoma" w:cs="Tahoma" w:hint="eastAsia"/>
          <w:color w:val="000000"/>
          <w:kern w:val="0"/>
          <w:sz w:val="32"/>
          <w:szCs w:val="32"/>
        </w:rPr>
        <w:t>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笔试资格，并记入事业单位招考诚信档案，如有违法行为，将依法追究其法律责任。</w:t>
      </w:r>
      <w:bookmarkStart w:id="0" w:name="_GoBack"/>
      <w:bookmarkEnd w:id="0"/>
    </w:p>
    <w:sectPr w:rsidR="00A91074" w:rsidRPr="00E61A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1D" w:rsidRDefault="008E1E1D" w:rsidP="008161BE">
      <w:r>
        <w:separator/>
      </w:r>
    </w:p>
  </w:endnote>
  <w:endnote w:type="continuationSeparator" w:id="0">
    <w:p w:rsidR="008E1E1D" w:rsidRDefault="008E1E1D" w:rsidP="0081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282611"/>
      <w:docPartObj>
        <w:docPartGallery w:val="Page Numbers (Bottom of Page)"/>
        <w:docPartUnique/>
      </w:docPartObj>
    </w:sdtPr>
    <w:sdtEndPr/>
    <w:sdtContent>
      <w:p w:rsidR="00E61A77" w:rsidRDefault="00E61A77">
        <w:pPr>
          <w:pStyle w:val="a4"/>
          <w:jc w:val="center"/>
        </w:pPr>
        <w:r>
          <w:fldChar w:fldCharType="begin"/>
        </w:r>
        <w:r>
          <w:instrText>PAGE   \* MERGEFORMAT</w:instrText>
        </w:r>
        <w:r>
          <w:fldChar w:fldCharType="separate"/>
        </w:r>
        <w:r w:rsidR="008471BC" w:rsidRPr="008471BC">
          <w:rPr>
            <w:noProof/>
            <w:lang w:val="zh-CN"/>
          </w:rPr>
          <w:t>2</w:t>
        </w:r>
        <w:r>
          <w:fldChar w:fldCharType="end"/>
        </w:r>
      </w:p>
    </w:sdtContent>
  </w:sdt>
  <w:p w:rsidR="00E61A77" w:rsidRDefault="00E61A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1D" w:rsidRDefault="008E1E1D" w:rsidP="008161BE">
      <w:r>
        <w:separator/>
      </w:r>
    </w:p>
  </w:footnote>
  <w:footnote w:type="continuationSeparator" w:id="0">
    <w:p w:rsidR="008E1E1D" w:rsidRDefault="008E1E1D" w:rsidP="0081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131C17"/>
    <w:rsid w:val="001602AE"/>
    <w:rsid w:val="002F4D08"/>
    <w:rsid w:val="00380AE2"/>
    <w:rsid w:val="003E6A07"/>
    <w:rsid w:val="005A5A11"/>
    <w:rsid w:val="005B4FA2"/>
    <w:rsid w:val="008161BE"/>
    <w:rsid w:val="008471BC"/>
    <w:rsid w:val="008E1E1D"/>
    <w:rsid w:val="009827B6"/>
    <w:rsid w:val="00A91074"/>
    <w:rsid w:val="00B41029"/>
    <w:rsid w:val="00B643CE"/>
    <w:rsid w:val="00C64EC9"/>
    <w:rsid w:val="00DB60FB"/>
    <w:rsid w:val="00DF15EF"/>
    <w:rsid w:val="00E03960"/>
    <w:rsid w:val="00E6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1BE"/>
    <w:rPr>
      <w:sz w:val="18"/>
      <w:szCs w:val="18"/>
    </w:rPr>
  </w:style>
  <w:style w:type="paragraph" w:styleId="a4">
    <w:name w:val="footer"/>
    <w:basedOn w:val="a"/>
    <w:link w:val="Char0"/>
    <w:uiPriority w:val="99"/>
    <w:unhideWhenUsed/>
    <w:rsid w:val="008161BE"/>
    <w:pPr>
      <w:tabs>
        <w:tab w:val="center" w:pos="4153"/>
        <w:tab w:val="right" w:pos="8306"/>
      </w:tabs>
      <w:snapToGrid w:val="0"/>
      <w:jc w:val="left"/>
    </w:pPr>
    <w:rPr>
      <w:sz w:val="18"/>
      <w:szCs w:val="18"/>
    </w:rPr>
  </w:style>
  <w:style w:type="character" w:customStyle="1" w:styleId="Char0">
    <w:name w:val="页脚 Char"/>
    <w:basedOn w:val="a0"/>
    <w:link w:val="a4"/>
    <w:uiPriority w:val="99"/>
    <w:rsid w:val="008161BE"/>
    <w:rPr>
      <w:sz w:val="18"/>
      <w:szCs w:val="18"/>
    </w:rPr>
  </w:style>
  <w:style w:type="character" w:styleId="a5">
    <w:name w:val="Strong"/>
    <w:basedOn w:val="a0"/>
    <w:uiPriority w:val="22"/>
    <w:qFormat/>
    <w:rsid w:val="008161BE"/>
    <w:rPr>
      <w:b/>
      <w:bCs/>
    </w:rPr>
  </w:style>
  <w:style w:type="paragraph" w:styleId="a6">
    <w:name w:val="Balloon Text"/>
    <w:basedOn w:val="a"/>
    <w:link w:val="Char1"/>
    <w:uiPriority w:val="99"/>
    <w:semiHidden/>
    <w:unhideWhenUsed/>
    <w:rsid w:val="001602AE"/>
    <w:rPr>
      <w:sz w:val="18"/>
      <w:szCs w:val="18"/>
    </w:rPr>
  </w:style>
  <w:style w:type="character" w:customStyle="1" w:styleId="Char1">
    <w:name w:val="批注框文本 Char"/>
    <w:basedOn w:val="a0"/>
    <w:link w:val="a6"/>
    <w:uiPriority w:val="99"/>
    <w:semiHidden/>
    <w:rsid w:val="001602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1BE"/>
    <w:rPr>
      <w:sz w:val="18"/>
      <w:szCs w:val="18"/>
    </w:rPr>
  </w:style>
  <w:style w:type="paragraph" w:styleId="a4">
    <w:name w:val="footer"/>
    <w:basedOn w:val="a"/>
    <w:link w:val="Char0"/>
    <w:uiPriority w:val="99"/>
    <w:unhideWhenUsed/>
    <w:rsid w:val="008161BE"/>
    <w:pPr>
      <w:tabs>
        <w:tab w:val="center" w:pos="4153"/>
        <w:tab w:val="right" w:pos="8306"/>
      </w:tabs>
      <w:snapToGrid w:val="0"/>
      <w:jc w:val="left"/>
    </w:pPr>
    <w:rPr>
      <w:sz w:val="18"/>
      <w:szCs w:val="18"/>
    </w:rPr>
  </w:style>
  <w:style w:type="character" w:customStyle="1" w:styleId="Char0">
    <w:name w:val="页脚 Char"/>
    <w:basedOn w:val="a0"/>
    <w:link w:val="a4"/>
    <w:uiPriority w:val="99"/>
    <w:rsid w:val="008161BE"/>
    <w:rPr>
      <w:sz w:val="18"/>
      <w:szCs w:val="18"/>
    </w:rPr>
  </w:style>
  <w:style w:type="character" w:styleId="a5">
    <w:name w:val="Strong"/>
    <w:basedOn w:val="a0"/>
    <w:uiPriority w:val="22"/>
    <w:qFormat/>
    <w:rsid w:val="008161BE"/>
    <w:rPr>
      <w:b/>
      <w:bCs/>
    </w:rPr>
  </w:style>
  <w:style w:type="paragraph" w:styleId="a6">
    <w:name w:val="Balloon Text"/>
    <w:basedOn w:val="a"/>
    <w:link w:val="Char1"/>
    <w:uiPriority w:val="99"/>
    <w:semiHidden/>
    <w:unhideWhenUsed/>
    <w:rsid w:val="001602AE"/>
    <w:rPr>
      <w:sz w:val="18"/>
      <w:szCs w:val="18"/>
    </w:rPr>
  </w:style>
  <w:style w:type="character" w:customStyle="1" w:styleId="Char1">
    <w:name w:val="批注框文本 Char"/>
    <w:basedOn w:val="a0"/>
    <w:link w:val="a6"/>
    <w:uiPriority w:val="99"/>
    <w:semiHidden/>
    <w:rsid w:val="00160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Words>
  <Characters>639</Characters>
  <Application>Microsoft Office Word</Application>
  <DocSecurity>0</DocSecurity>
  <Lines>5</Lines>
  <Paragraphs>1</Paragraphs>
  <ScaleCrop>false</ScaleCrop>
  <Company>HP Inc.</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rsj</dc:creator>
  <cp:lastModifiedBy>User</cp:lastModifiedBy>
  <cp:revision>6</cp:revision>
  <cp:lastPrinted>2020-07-02T03:41:00Z</cp:lastPrinted>
  <dcterms:created xsi:type="dcterms:W3CDTF">2020-07-09T03:40:00Z</dcterms:created>
  <dcterms:modified xsi:type="dcterms:W3CDTF">2020-07-09T06:16:00Z</dcterms:modified>
</cp:coreProperties>
</file>