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成都市精神病院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2020年公开考核招聘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普通高等教育医学院校毕业生报考信息表</w:t>
      </w:r>
    </w:p>
    <w:bookmarkEnd w:id="0"/>
    <w:tbl>
      <w:tblPr>
        <w:tblW w:w="94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722"/>
        <w:gridCol w:w="1117"/>
        <w:gridCol w:w="1223"/>
        <w:gridCol w:w="142"/>
        <w:gridCol w:w="572"/>
        <w:gridCol w:w="366"/>
        <w:gridCol w:w="202"/>
        <w:gridCol w:w="139"/>
        <w:gridCol w:w="559"/>
        <w:gridCol w:w="10"/>
        <w:gridCol w:w="567"/>
        <w:gridCol w:w="993"/>
        <w:gridCol w:w="27"/>
        <w:gridCol w:w="20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-13" w:right="0" w:hanging="102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-13" w:right="-115" w:hanging="102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-13" w:right="-115" w:hanging="102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3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6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91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毕业时间(或预计毕业时间)</w:t>
            </w:r>
          </w:p>
        </w:tc>
        <w:tc>
          <w:tcPr>
            <w:tcW w:w="36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现（拟）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取得学历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现（拟）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取得学位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个人邮箱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80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(从大学填起)</w:t>
            </w:r>
          </w:p>
        </w:tc>
        <w:tc>
          <w:tcPr>
            <w:tcW w:w="80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147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取得的各类资格证书</w:t>
            </w:r>
          </w:p>
        </w:tc>
        <w:tc>
          <w:tcPr>
            <w:tcW w:w="80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01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本人以上所填内容真实准确，谨此确认。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 w:firstLine="304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报考者签名:              2020年 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694" w:right="105" w:firstLine="1365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2020年  月   日</w:t>
            </w:r>
          </w:p>
        </w:tc>
        <w:tc>
          <w:tcPr>
            <w:tcW w:w="7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2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694" w:right="0" w:firstLine="136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694" w:right="0" w:firstLine="136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694" w:right="105" w:firstLine="1365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20" w:lineRule="atLeast"/>
              <w:ind w:left="0" w:right="105" w:firstLine="1680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 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7B77"/>
    <w:rsid w:val="053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2020-07-23T07:10:00Z</dcterms:created>
  <dc:creator>墨染君。</dc:creator>
  <cp:lastModifiedBy>墨染君。</cp:lastModifiedBy>
  <dcterms:modified xsi:type="dcterms:W3CDTF">2020-07-23T07:12:32Z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