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BB" w:rsidRDefault="001E1ABB" w:rsidP="001E1ABB">
      <w:pPr>
        <w:pStyle w:val="a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</w:t>
      </w:r>
    </w:p>
    <w:p w:rsidR="001E1ABB" w:rsidRDefault="001E1ABB" w:rsidP="001E1ABB">
      <w:pPr>
        <w:spacing w:line="60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四川青衣开发投资有限公司高管人员岗位职责及任职条件表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74"/>
        <w:gridCol w:w="1134"/>
        <w:gridCol w:w="851"/>
        <w:gridCol w:w="3118"/>
        <w:gridCol w:w="7677"/>
      </w:tblGrid>
      <w:tr w:rsidR="001E1ABB" w:rsidTr="004C2EE9">
        <w:trPr>
          <w:trHeight w:val="669"/>
          <w:jc w:val="center"/>
        </w:trPr>
        <w:tc>
          <w:tcPr>
            <w:tcW w:w="1374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3118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工作职责概要</w:t>
            </w:r>
          </w:p>
        </w:tc>
        <w:tc>
          <w:tcPr>
            <w:tcW w:w="7677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其他资质条件要求</w:t>
            </w:r>
          </w:p>
        </w:tc>
      </w:tr>
      <w:tr w:rsidR="001E1ABB" w:rsidTr="004C2EE9">
        <w:trPr>
          <w:trHeight w:val="2676"/>
          <w:jc w:val="center"/>
        </w:trPr>
        <w:tc>
          <w:tcPr>
            <w:tcW w:w="1374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四川青衣开发投资有限公司</w:t>
            </w:r>
          </w:p>
        </w:tc>
        <w:tc>
          <w:tcPr>
            <w:tcW w:w="1134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董事、副总经理</w:t>
            </w:r>
          </w:p>
        </w:tc>
        <w:tc>
          <w:tcPr>
            <w:tcW w:w="851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分管财务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投融部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、战略规划部。协助董事长（总经理）制定并实施企业战略、资本运作、招商引资、经营计划等，实现公司的经营管理目标及发展目标。</w:t>
            </w:r>
          </w:p>
        </w:tc>
        <w:tc>
          <w:tcPr>
            <w:tcW w:w="7677" w:type="dxa"/>
            <w:vAlign w:val="center"/>
          </w:tcPr>
          <w:p w:rsidR="001E1ABB" w:rsidRDefault="001E1ABB" w:rsidP="004C2EE9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1、现任行政机关、事业单位副科级以上领导职务满2年以上或担任国有企业相当于副科级职务以上满2年以上或有相应高级以上专业职称的。</w:t>
            </w:r>
          </w:p>
          <w:p w:rsidR="001E1ABB" w:rsidRDefault="001E1ABB" w:rsidP="004C2EE9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2、具有8年以上相关工作经验或5年以上企业全面管理工作经验；</w:t>
            </w:r>
          </w:p>
          <w:p w:rsidR="001E1ABB" w:rsidRDefault="001E1ABB" w:rsidP="004C2EE9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3、熟悉企业业务和流程，熟悉企业的全面运作，具有先进的管理理念以及较强的战略制定与实施能力；</w:t>
            </w:r>
          </w:p>
          <w:p w:rsidR="001E1ABB" w:rsidRDefault="001E1ABB" w:rsidP="004C2EE9">
            <w:pPr>
              <w:pStyle w:val="a0"/>
              <w:spacing w:line="320" w:lineRule="exact"/>
              <w:rPr>
                <w:rFonts w:ascii="仿宋_GB2312" w:eastAsia="仿宋_GB2312" w:hAnsi="宋体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2"/>
              </w:rPr>
              <w:t>4、具备现代企业领导能力，善于激发下属能力，讲究团队精神，事业心极强；</w:t>
            </w:r>
          </w:p>
          <w:p w:rsidR="001E1ABB" w:rsidRDefault="001E1ABB" w:rsidP="004C2EE9">
            <w:pPr>
              <w:pStyle w:val="a0"/>
              <w:spacing w:line="320" w:lineRule="exact"/>
              <w:rPr>
                <w:rFonts w:ascii="仿宋_GB2312" w:eastAsia="仿宋_GB2312" w:hAnsi="宋体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2"/>
              </w:rPr>
              <w:t>5、善于企业规划，能给企业带来盈利及持续发展；</w:t>
            </w:r>
          </w:p>
          <w:p w:rsidR="001E1ABB" w:rsidRDefault="001E1ABB" w:rsidP="004C2EE9">
            <w:pPr>
              <w:pStyle w:val="a0"/>
              <w:spacing w:line="320" w:lineRule="exact"/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2"/>
              </w:rPr>
              <w:t>6、具有在大型国有或跨国企业担任高</w:t>
            </w:r>
            <w:proofErr w:type="gramStart"/>
            <w:r>
              <w:rPr>
                <w:rFonts w:ascii="仿宋_GB2312" w:eastAsia="仿宋_GB2312" w:hAnsi="宋体" w:hint="eastAsia"/>
                <w:kern w:val="2"/>
                <w:sz w:val="24"/>
                <w:szCs w:val="22"/>
              </w:rPr>
              <w:t>管职务</w:t>
            </w:r>
            <w:proofErr w:type="gramEnd"/>
            <w:r>
              <w:rPr>
                <w:rFonts w:ascii="仿宋_GB2312" w:eastAsia="仿宋_GB2312" w:hAnsi="宋体" w:hint="eastAsia"/>
                <w:kern w:val="2"/>
                <w:sz w:val="24"/>
                <w:szCs w:val="22"/>
              </w:rPr>
              <w:t>的优先。</w:t>
            </w:r>
          </w:p>
        </w:tc>
      </w:tr>
      <w:tr w:rsidR="001E1ABB" w:rsidTr="004C2EE9">
        <w:trPr>
          <w:trHeight w:val="2680"/>
          <w:jc w:val="center"/>
        </w:trPr>
        <w:tc>
          <w:tcPr>
            <w:tcW w:w="1374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夹江县城市运营管理服务有限公司</w:t>
            </w:r>
          </w:p>
        </w:tc>
        <w:tc>
          <w:tcPr>
            <w:tcW w:w="1134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执行董事、总经理</w:t>
            </w:r>
          </w:p>
        </w:tc>
        <w:tc>
          <w:tcPr>
            <w:tcW w:w="851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E1ABB" w:rsidRDefault="001E1ABB" w:rsidP="004C2EE9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制定和实施城运公司总体战略与年度经营计划，建立和健全公司的管理体系与组织结构，主持公司的日常经营管理工作，实现公司经营管理目标和发展目标。</w:t>
            </w:r>
          </w:p>
        </w:tc>
        <w:tc>
          <w:tcPr>
            <w:tcW w:w="7677" w:type="dxa"/>
            <w:vAlign w:val="center"/>
          </w:tcPr>
          <w:p w:rsidR="001E1ABB" w:rsidRDefault="001E1ABB" w:rsidP="004C2EE9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1、现任行政机关、事业单位副科级以上领导职务满2年以上或担任国有企业相当于副科级职务以上满2年以上或有相应高级以上专业职称的；</w:t>
            </w:r>
          </w:p>
          <w:p w:rsidR="001E1ABB" w:rsidRDefault="001E1ABB" w:rsidP="004C2EE9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2、具有8年以上相关工作经验或5年以上企业全面管理工作经验；</w:t>
            </w:r>
          </w:p>
          <w:p w:rsidR="001E1ABB" w:rsidRDefault="001E1ABB" w:rsidP="004C2EE9">
            <w:pPr>
              <w:pStyle w:val="a0"/>
              <w:spacing w:line="320" w:lineRule="exact"/>
              <w:rPr>
                <w:rFonts w:ascii="仿宋_GB2312" w:eastAsia="仿宋_GB2312" w:hAnsi="宋体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2"/>
              </w:rPr>
              <w:t>3、了解国家方针政策，必要的财务、金融和法律知识，善于在国家法律允许范围内扩大经营项目，增强企业的经济实力和竞争能力；</w:t>
            </w:r>
          </w:p>
          <w:p w:rsidR="001E1ABB" w:rsidRDefault="001E1ABB" w:rsidP="004C2EE9">
            <w:pPr>
              <w:pStyle w:val="a0"/>
              <w:spacing w:line="320" w:lineRule="exact"/>
            </w:pPr>
            <w:r>
              <w:rPr>
                <w:rFonts w:ascii="仿宋_GB2312" w:eastAsia="仿宋_GB2312" w:hAnsi="宋体" w:hint="eastAsia"/>
                <w:kern w:val="2"/>
                <w:sz w:val="24"/>
                <w:szCs w:val="22"/>
              </w:rPr>
              <w:t>4、具有敏锐的市场洞察力、优秀的策划组织能力和良好的市场开拓能力。</w:t>
            </w:r>
          </w:p>
        </w:tc>
      </w:tr>
    </w:tbl>
    <w:p w:rsidR="001E1ABB" w:rsidRDefault="001E1ABB" w:rsidP="001E1ABB">
      <w:pPr>
        <w:pStyle w:val="a0"/>
        <w:sectPr w:rsidR="001E1AB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062E7" w:rsidRPr="001E1ABB" w:rsidRDefault="00B062E7" w:rsidP="001E1ABB"/>
    <w:sectPr w:rsidR="00B062E7" w:rsidRPr="001E1ABB" w:rsidSect="00B06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EB" w:rsidRDefault="00ED6EEB" w:rsidP="00ED6EEB">
      <w:r>
        <w:separator/>
      </w:r>
    </w:p>
  </w:endnote>
  <w:endnote w:type="continuationSeparator" w:id="1">
    <w:p w:rsidR="00ED6EEB" w:rsidRDefault="00ED6EEB" w:rsidP="00ED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EB" w:rsidRDefault="00ED6EEB" w:rsidP="00ED6EEB">
      <w:r>
        <w:separator/>
      </w:r>
    </w:p>
  </w:footnote>
  <w:footnote w:type="continuationSeparator" w:id="1">
    <w:p w:rsidR="00ED6EEB" w:rsidRDefault="00ED6EEB" w:rsidP="00ED6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EEB"/>
    <w:rsid w:val="001E1ABB"/>
    <w:rsid w:val="00B062E7"/>
    <w:rsid w:val="00E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6E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D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D6E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6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D6EEB"/>
    <w:rPr>
      <w:sz w:val="18"/>
      <w:szCs w:val="18"/>
    </w:rPr>
  </w:style>
  <w:style w:type="paragraph" w:styleId="a0">
    <w:name w:val="Body Text"/>
    <w:basedOn w:val="a"/>
    <w:link w:val="Char1"/>
    <w:qFormat/>
    <w:rsid w:val="00ED6EEB"/>
    <w:pPr>
      <w:spacing w:after="120"/>
    </w:pPr>
    <w:rPr>
      <w:kern w:val="0"/>
      <w:szCs w:val="32"/>
    </w:rPr>
  </w:style>
  <w:style w:type="character" w:customStyle="1" w:styleId="Char1">
    <w:name w:val="正文文本 Char"/>
    <w:basedOn w:val="a1"/>
    <w:link w:val="a0"/>
    <w:qFormat/>
    <w:rsid w:val="00ED6EEB"/>
    <w:rPr>
      <w:rFonts w:ascii="Calibri" w:eastAsia="宋体" w:hAnsi="Calibri" w:cs="Times New Roman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Home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2020-08-07T03:35:00Z</dcterms:created>
  <dcterms:modified xsi:type="dcterms:W3CDTF">2020-08-07T03:45:00Z</dcterms:modified>
</cp:coreProperties>
</file>