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  <w:jc w:val="center"/>
        <w:rPr>
          <w:b w:val="0"/>
        </w:rPr>
      </w:pPr>
      <w:r>
        <w:rPr>
          <w:rFonts w:hint="default" w:ascii="Times New Roman" w:hAnsi="Times New Roman" w:cs="Times New Roman"/>
          <w:b w:val="0"/>
          <w:color w:val="333333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ascii="方正小标宋_GBK" w:hAnsi="方正小标宋_GBK" w:eastAsia="方正小标宋_GBK" w:cs="方正小标宋_GBK"/>
          <w:b w:val="0"/>
          <w:color w:val="333333"/>
          <w:sz w:val="36"/>
          <w:szCs w:val="36"/>
          <w:bdr w:val="none" w:color="auto" w:sz="0" w:space="0"/>
          <w:shd w:val="clear" w:fill="FFFFFF"/>
        </w:rPr>
        <w:t>年基层管理服务岗位信息表</w:t>
      </w:r>
    </w:p>
    <w:tbl>
      <w:tblPr>
        <w:tblpPr w:vertAnchor="text" w:tblpXSpec="left"/>
        <w:tblW w:w="100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47"/>
        <w:gridCol w:w="1339"/>
        <w:gridCol w:w="830"/>
        <w:gridCol w:w="1355"/>
        <w:gridCol w:w="1915"/>
        <w:gridCol w:w="2757"/>
        <w:gridCol w:w="11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16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b w:val="0"/>
                <w:color w:val="333333"/>
                <w:sz w:val="24"/>
                <w:szCs w:val="24"/>
                <w:bdr w:val="none" w:color="auto" w:sz="0" w:space="0"/>
              </w:rPr>
              <w:t xml:space="preserve">                                                                  </w:t>
            </w:r>
            <w:r>
              <w:rPr>
                <w:rStyle w:val="5"/>
                <w:rFonts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用人单位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26"/>
                <w:szCs w:val="26"/>
                <w:bdr w:val="none" w:color="auto" w:sz="0" w:space="0"/>
              </w:rPr>
              <w:t>招聘名额（人）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职位名称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岗位职责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招聘人联系电话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cursive" w:hAnsi="cursive" w:eastAsia="cursive" w:cs="cursive"/>
                <w:color w:val="333333"/>
                <w:sz w:val="30"/>
                <w:szCs w:val="30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45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中和街道办事处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协助中和街道处理社保、医保、就业等相关业务。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76669648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田燕玲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乌杨街道办事处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协助开展基层公共管理和社会服务。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15123642498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唐逸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平凯街道办事处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协助开展基层公共管理和社会服务，辅助开展人力社保相关工作。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17783605951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黄琳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官庄街道办事处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协助开展基层公共管理和社会服务，辅助开展人力社保相关工作。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18983578358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陈胤池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65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钟灵镇人民政府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协助钟灵镇社保中心开展社保障服务工作。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17823291554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袁圆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1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涌洞乡人民政府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辅助开展人力社保相关工作。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19942289311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卜超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6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雅江镇人民政府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辅助社保中心开展人力社保相关工作。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1366764630817823230900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245" w:right="0" w:hanging="245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245" w:right="0" w:hanging="245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溪口镇人民政府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协助开展就业、社保相关业务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15856038303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鞠小燕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大溪乡人民政府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协助社保所开展养老、医保、就业服务工作。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17347732521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刘敏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膏田镇人民政府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协助社保所开展社保、就业、医保工作。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13896878578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黎武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35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海洋乡人民政府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协助村委和社保所开展养老、医保、就业服务工作。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13648288032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杨娟娟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兰桥镇人民政府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协助社保所开展日常工作。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18723044827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杨萍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石耶镇人民政府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协助开展就业工作。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18523700062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45"/>
              <w:jc w:val="both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张金美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宋农镇人民政府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辅助开展人力社保工作。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17830687911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朱杰良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5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孝溪乡人民政府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辅助开展人力社保相关工作。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18717006800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吴光斌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龙池镇人民政府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辅助开展人力社保相关工作。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18896143986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姚娇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洪安镇人民政府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辅助开展计生和人力社保相关工作。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18983565266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肖勇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峨溶镇人民政府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协助开展医保、社保工作。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17784051507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张晓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里仁镇人民政府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协助开展医保、社保工作。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13996870561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吴雷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9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妙泉镇人民政府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每村</w:t>
            </w: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协助社保所和村（居）开展社保、就业、医保工作。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13452271088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吴邦华 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4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隘口镇人民政府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协助开展民政及社保相关工作。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15123375919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杨飞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7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溶溪镇人民政府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基层管理服务岗位（各村居）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协助溶溪镇各村居开展党建、就业等相关工作。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13608356622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吴婉玲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86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中平乡人民政府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协助村（居）开展基层公共管理和社会服务相关工作、辅助开展人力社保相关工作。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17750597226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张梦容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36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石堤镇人民政府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协助开展扶贫、综合治理、社会维稳及就业、养老、 医保工作。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13883646790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匡露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65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梅江镇人民政府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协助开展养老保险、医疗保险基本业务办理。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17702328191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杨再林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65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岑溪乡人民政府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协助开展公共管理、人力社保和社会服务工作。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15123797833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吴靖宇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65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清溪场镇人民政府</w:t>
            </w: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基层管理服务岗位</w:t>
            </w: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协助开展财务和人力社保工作。</w:t>
            </w: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13896468368</w:t>
            </w: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蔡洪凯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ursive" w:hAnsi="cursive" w:eastAsia="cursive" w:cs="cursive"/>
                <w:b w:val="0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2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  <w:tc>
          <w:tcPr>
            <w:tcW w:w="75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  <w:tc>
          <w:tcPr>
            <w:tcW w:w="157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  <w:tc>
          <w:tcPr>
            <w:tcW w:w="11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b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21065"/>
    <w:rsid w:val="0B4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Typewriter"/>
    <w:basedOn w:val="4"/>
    <w:uiPriority w:val="0"/>
    <w:rPr>
      <w:rFonts w:ascii="Courier New" w:hAnsi="Courier New"/>
      <w:sz w:val="20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2020-08-10T06:19:00Z</dcterms:created>
  <dc:creator>周宋平</dc:creator>
  <cp:lastModifiedBy>周宋平</cp:lastModifiedBy>
  <dcterms:modified xsi:type="dcterms:W3CDTF">2020-08-10T06:19:50Z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