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32" w:type="dxa"/>
        <w:tblInd w:w="-646" w:type="dxa"/>
        <w:tblLayout w:type="fixed"/>
        <w:tblCellMar>
          <w:top w:w="0" w:type="dxa"/>
          <w:left w:w="0" w:type="dxa"/>
          <w:bottom w:w="0" w:type="dxa"/>
          <w:right w:w="0" w:type="dxa"/>
        </w:tblCellMar>
      </w:tblPr>
      <w:tblGrid>
        <w:gridCol w:w="840"/>
        <w:gridCol w:w="2566"/>
        <w:gridCol w:w="986"/>
        <w:gridCol w:w="816"/>
        <w:gridCol w:w="2338"/>
        <w:gridCol w:w="2175"/>
        <w:gridCol w:w="600"/>
        <w:gridCol w:w="810"/>
        <w:gridCol w:w="2175"/>
        <w:gridCol w:w="926"/>
      </w:tblGrid>
      <w:tr>
        <w:tblPrEx>
          <w:tblCellMar>
            <w:top w:w="0" w:type="dxa"/>
            <w:left w:w="0" w:type="dxa"/>
            <w:bottom w:w="0" w:type="dxa"/>
            <w:right w:w="0" w:type="dxa"/>
          </w:tblCellMar>
        </w:tblPrEx>
        <w:trPr>
          <w:trHeight w:val="480" w:hRule="atLeast"/>
        </w:trPr>
        <w:tc>
          <w:tcPr>
            <w:tcW w:w="14232"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kern w:val="0"/>
                <w:sz w:val="32"/>
                <w:szCs w:val="32"/>
                <w:u w:val="none"/>
                <w:lang w:val="en-US" w:eastAsia="zh-CN" w:bidi="ar"/>
              </w:rPr>
            </w:pPr>
            <w:r>
              <w:rPr>
                <w:rFonts w:hint="eastAsia" w:ascii="方正黑体_GBK" w:hAnsi="方正黑体_GBK" w:eastAsia="方正黑体_GBK" w:cs="方正黑体_GBK"/>
                <w:i w:val="0"/>
                <w:color w:val="000000"/>
                <w:kern w:val="0"/>
                <w:sz w:val="32"/>
                <w:szCs w:val="32"/>
                <w:u w:val="none"/>
                <w:lang w:val="en-US" w:eastAsia="zh-CN" w:bidi="ar"/>
              </w:rPr>
              <w:t>附件</w:t>
            </w: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重庆市渝北区龙山社区卫生服务中心公开招聘临时工作人员岗位情况一览表</w:t>
            </w:r>
          </w:p>
        </w:tc>
      </w:tr>
      <w:tr>
        <w:tblPrEx>
          <w:tblCellMar>
            <w:top w:w="0" w:type="dxa"/>
            <w:left w:w="0" w:type="dxa"/>
            <w:bottom w:w="0" w:type="dxa"/>
            <w:right w:w="0" w:type="dxa"/>
          </w:tblCellMar>
        </w:tblPrEx>
        <w:trPr>
          <w:trHeight w:val="402" w:hRule="atLeast"/>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序号</w:t>
            </w:r>
          </w:p>
        </w:tc>
        <w:tc>
          <w:tcPr>
            <w:tcW w:w="25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招聘单位</w:t>
            </w:r>
          </w:p>
        </w:tc>
        <w:tc>
          <w:tcPr>
            <w:tcW w:w="9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岗位名称</w:t>
            </w:r>
          </w:p>
        </w:tc>
        <w:tc>
          <w:tcPr>
            <w:tcW w:w="8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招聘</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名额</w:t>
            </w:r>
          </w:p>
        </w:tc>
        <w:tc>
          <w:tcPr>
            <w:tcW w:w="809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招聘条件要求</w:t>
            </w:r>
          </w:p>
        </w:tc>
        <w:tc>
          <w:tcPr>
            <w:tcW w:w="9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0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5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学历（学位）</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专业</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性别</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年龄</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其他要求</w:t>
            </w:r>
          </w:p>
        </w:tc>
        <w:tc>
          <w:tcPr>
            <w:tcW w:w="9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eastAsia="zh-CN"/>
              </w:rPr>
            </w:pPr>
            <w:r>
              <w:rPr>
                <w:rFonts w:hint="eastAsia" w:ascii="方正仿宋_GBK" w:hAnsi="方正仿宋_GBK" w:eastAsia="方正仿宋_GBK" w:cs="方正仿宋_GBK"/>
                <w:i w:val="0"/>
                <w:color w:val="000000"/>
                <w:sz w:val="20"/>
                <w:szCs w:val="20"/>
                <w:u w:val="none"/>
                <w:lang w:eastAsia="zh-CN"/>
              </w:rPr>
              <w:t>重庆市渝北区龙山社区卫生服务中心</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B超室</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eastAsia="zh-CN"/>
              </w:rPr>
            </w:pPr>
            <w:r>
              <w:rPr>
                <w:rFonts w:hint="eastAsia" w:ascii="方正仿宋_GBK" w:hAnsi="方正仿宋_GBK" w:eastAsia="方正仿宋_GBK" w:cs="方正仿宋_GBK"/>
                <w:i w:val="0"/>
                <w:color w:val="000000"/>
                <w:sz w:val="20"/>
                <w:szCs w:val="20"/>
                <w:u w:val="none"/>
                <w:lang w:eastAsia="zh-CN"/>
              </w:rPr>
              <w:t>全日制大学专科及以上学历</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eastAsia="zh-CN"/>
              </w:rPr>
            </w:pPr>
            <w:r>
              <w:rPr>
                <w:rFonts w:hint="eastAsia" w:ascii="方正仿宋_GBK" w:hAnsi="方正仿宋_GBK" w:eastAsia="方正仿宋_GBK" w:cs="方正仿宋_GBK"/>
                <w:i w:val="0"/>
                <w:color w:val="000000"/>
                <w:sz w:val="20"/>
                <w:szCs w:val="20"/>
                <w:u w:val="none"/>
                <w:lang w:eastAsia="zh-CN"/>
              </w:rPr>
              <w:t>临床医学（医学影像方向）</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eastAsia="zh-CN"/>
              </w:rPr>
            </w:pPr>
            <w:r>
              <w:rPr>
                <w:rFonts w:hint="eastAsia" w:ascii="方正仿宋_GBK" w:hAnsi="方正仿宋_GBK" w:eastAsia="方正仿宋_GBK" w:cs="方正仿宋_GBK"/>
                <w:i w:val="0"/>
                <w:color w:val="000000"/>
                <w:sz w:val="20"/>
                <w:szCs w:val="20"/>
                <w:u w:val="none"/>
                <w:lang w:eastAsia="zh-CN"/>
              </w:rPr>
              <w:t>不限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不限</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具有执业医师资格，3年以上超声工作经验，熟悉超声工作各项技能操作</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FF0000"/>
                <w:sz w:val="20"/>
                <w:szCs w:val="20"/>
                <w:u w:val="none"/>
              </w:rPr>
            </w:pPr>
          </w:p>
        </w:tc>
      </w:tr>
      <w:tr>
        <w:tblPrEx>
          <w:tblCellMar>
            <w:top w:w="0" w:type="dxa"/>
            <w:left w:w="0" w:type="dxa"/>
            <w:bottom w:w="0" w:type="dxa"/>
            <w:right w:w="0" w:type="dxa"/>
          </w:tblCellMar>
        </w:tblPrEx>
        <w:trPr>
          <w:trHeight w:val="840"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FF0000"/>
                <w:sz w:val="20"/>
                <w:szCs w:val="20"/>
                <w:u w:val="none"/>
              </w:rPr>
            </w:pPr>
          </w:p>
        </w:tc>
      </w:tr>
      <w:tr>
        <w:tblPrEx>
          <w:tblCellMar>
            <w:top w:w="0" w:type="dxa"/>
            <w:left w:w="0" w:type="dxa"/>
            <w:bottom w:w="0" w:type="dxa"/>
            <w:right w:w="0" w:type="dxa"/>
          </w:tblCellMar>
        </w:tblPrEx>
        <w:trPr>
          <w:trHeight w:val="840"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FF0000"/>
                <w:sz w:val="20"/>
                <w:szCs w:val="20"/>
                <w:u w:val="none"/>
              </w:rPr>
            </w:pPr>
          </w:p>
        </w:tc>
      </w:tr>
      <w:tr>
        <w:tblPrEx>
          <w:tblCellMar>
            <w:top w:w="0" w:type="dxa"/>
            <w:left w:w="0" w:type="dxa"/>
            <w:bottom w:w="0" w:type="dxa"/>
            <w:right w:w="0" w:type="dxa"/>
          </w:tblCellMar>
        </w:tblPrEx>
        <w:trPr>
          <w:trHeight w:val="499"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566"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合计</w:t>
            </w:r>
          </w:p>
        </w:tc>
        <w:tc>
          <w:tcPr>
            <w:tcW w:w="986"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338"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00"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0"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nil"/>
              <w:left w:val="nil"/>
              <w:bottom w:val="single" w:color="000000" w:sz="4" w:space="0"/>
              <w:right w:val="nil"/>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C675F"/>
    <w:rsid w:val="2B2C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2020-08-13T06:32:00Z</dcterms:created>
  <dc:creator>23</dc:creator>
  <cp:lastModifiedBy>23</cp:lastModifiedBy>
  <dcterms:modified xsi:type="dcterms:W3CDTF">2020-08-13T06:32:52Z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