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84C" w:rsidRPr="003C2C21" w:rsidRDefault="000B18A7" w:rsidP="00E6284C">
      <w:pPr>
        <w:rPr>
          <w:rFonts w:ascii="方正仿宋简体" w:eastAsia="方正仿宋简体"/>
          <w:b/>
          <w:bCs/>
          <w:sz w:val="32"/>
          <w:szCs w:val="32"/>
        </w:rPr>
      </w:pPr>
      <w:r w:rsidRPr="003C2C21">
        <w:rPr>
          <w:rFonts w:ascii="方正仿宋简体" w:eastAsia="方正仿宋简体" w:hint="eastAsia"/>
          <w:b/>
          <w:bCs/>
          <w:sz w:val="32"/>
          <w:szCs w:val="32"/>
        </w:rPr>
        <w:t>附件</w:t>
      </w:r>
      <w:r w:rsidR="00AD0180">
        <w:rPr>
          <w:rFonts w:ascii="方正仿宋简体" w:eastAsia="方正仿宋简体" w:hint="eastAsia"/>
          <w:b/>
          <w:bCs/>
          <w:sz w:val="32"/>
          <w:szCs w:val="32"/>
        </w:rPr>
        <w:t>5</w:t>
      </w:r>
    </w:p>
    <w:p w:rsidR="00E6284C" w:rsidRPr="00E6284C" w:rsidRDefault="00E6284C" w:rsidP="00E6284C">
      <w:pPr>
        <w:jc w:val="center"/>
        <w:rPr>
          <w:sz w:val="32"/>
          <w:szCs w:val="32"/>
        </w:rPr>
      </w:pPr>
      <w:r w:rsidRPr="000B18A7">
        <w:rPr>
          <w:rFonts w:ascii="方正小标宋简体" w:eastAsia="方正小标宋简体" w:hint="eastAsia"/>
          <w:bCs/>
          <w:sz w:val="44"/>
          <w:szCs w:val="44"/>
        </w:rPr>
        <w:t>关于做好精准健康管理推进人员有序流动的通知</w:t>
      </w:r>
      <w:r w:rsidRPr="000B18A7">
        <w:rPr>
          <w:rFonts w:ascii="方正小标宋简体" w:eastAsia="方正小标宋简体" w:hint="eastAsia"/>
          <w:sz w:val="32"/>
          <w:szCs w:val="32"/>
        </w:rPr>
        <w:br/>
      </w:r>
      <w:r w:rsidRPr="000B18A7">
        <w:rPr>
          <w:rFonts w:ascii="方正仿宋简体" w:eastAsia="方正仿宋简体" w:hint="eastAsia"/>
          <w:sz w:val="32"/>
          <w:szCs w:val="32"/>
        </w:rPr>
        <w:t>联防联控机制综发﹝2020﹞203号</w:t>
      </w:r>
    </w:p>
    <w:p w:rsidR="00E6284C" w:rsidRDefault="00E6284C" w:rsidP="00E6284C">
      <w:pPr>
        <w:rPr>
          <w:sz w:val="32"/>
          <w:szCs w:val="32"/>
        </w:rPr>
      </w:pPr>
    </w:p>
    <w:p w:rsidR="00E6284C" w:rsidRPr="000B18A7" w:rsidRDefault="00E6284C" w:rsidP="00E6284C">
      <w:pPr>
        <w:rPr>
          <w:rFonts w:ascii="方正仿宋简体" w:eastAsia="方正仿宋简体"/>
          <w:sz w:val="32"/>
          <w:szCs w:val="32"/>
        </w:rPr>
      </w:pPr>
      <w:r w:rsidRPr="000B18A7">
        <w:rPr>
          <w:rFonts w:ascii="方正仿宋简体" w:eastAsia="方正仿宋简体" w:hint="eastAsia"/>
          <w:sz w:val="32"/>
          <w:szCs w:val="32"/>
        </w:rPr>
        <w:t>各省、自治区、直辖市及新疆生产建设兵团应对新型冠状病毒肺炎疫情联防联控机制（领导小组、指挥部）：</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为指导各地精准做好不同疫情风险等级地区人员健康管理服务，推进人员有序流动，有效遏制疫情传播和扩散，统筹疫情防控和正常生产生活秩序恢复，提出以下工作要求。</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一、各地要根据疫情情况科学划分疫情风险等级，依法依规、精准划定防控区域范围至最小单元（如楼栋、病区、居民小区、自然村组等），及时采取限制人员流动、核酸检测、健康监测等综合防控措施。</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二、加强个人防护，保持“一米线”、勤洗手、戴口罩、公筷制等卫生习惯和生活方式，降低疫情传播风险。</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三、中高风险等级地区要尽量减少不必要人员流动，避免人员聚集。有中高风险等级地区旅居史的人员，跨地区流动时须持有到达目的地前7日内核酸检测阴性证明或能够出示包含核酸检测阴性信息的健康通行码“绿码”，到达目的地后，在测温正常且做好个人防护的前提下可自由有序流动。如无法提供上述核酸检测阴性信息，到达目的地后应当立即接受核酸检测或接受14天隔离医学观察。瞒报、谎报人员将承担法律责任。</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四、低风险等级地区人员持健康通行码“绿码”，在测温正常且做</w:t>
      </w:r>
      <w:r w:rsidRPr="000B18A7">
        <w:rPr>
          <w:rFonts w:ascii="方正仿宋简体" w:eastAsia="方正仿宋简体" w:hint="eastAsia"/>
          <w:sz w:val="32"/>
          <w:szCs w:val="32"/>
        </w:rPr>
        <w:lastRenderedPageBreak/>
        <w:t>好个人防护的前提下可自由有序流动。如无必要，尽量避免前往中高风险地区。</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rsidR="00E6284C" w:rsidRPr="000B18A7" w:rsidRDefault="00E6284C" w:rsidP="00E6284C">
      <w:pPr>
        <w:ind w:firstLineChars="200" w:firstLine="640"/>
        <w:rPr>
          <w:rFonts w:ascii="方正仿宋简体" w:eastAsia="方正仿宋简体"/>
          <w:sz w:val="32"/>
          <w:szCs w:val="32"/>
        </w:rPr>
      </w:pPr>
      <w:r w:rsidRPr="000B18A7">
        <w:rPr>
          <w:rFonts w:ascii="方正仿宋简体" w:eastAsia="方正仿宋简体" w:hint="eastAsia"/>
          <w:sz w:val="32"/>
          <w:szCs w:val="32"/>
        </w:rPr>
        <w:t>六、离京人员健康管理工作按照《关于做好离京人员新冠肺炎健康管理服务工作的通知》（联防联控机制综发〔2020〕198号）执行。</w:t>
      </w:r>
    </w:p>
    <w:p w:rsidR="00E6284C" w:rsidRPr="000B18A7" w:rsidRDefault="00E6284C" w:rsidP="00E6284C">
      <w:pPr>
        <w:rPr>
          <w:rFonts w:ascii="方正仿宋简体" w:eastAsia="方正仿宋简体"/>
          <w:sz w:val="32"/>
          <w:szCs w:val="32"/>
        </w:rPr>
      </w:pPr>
    </w:p>
    <w:p w:rsidR="00E6284C" w:rsidRPr="000B18A7" w:rsidRDefault="00E6284C" w:rsidP="00E6284C">
      <w:pPr>
        <w:ind w:leftChars="760" w:left="5596" w:hangingChars="1250" w:hanging="4000"/>
        <w:rPr>
          <w:rFonts w:ascii="方正仿宋简体" w:eastAsia="方正仿宋简体"/>
          <w:sz w:val="32"/>
          <w:szCs w:val="32"/>
        </w:rPr>
      </w:pPr>
      <w:r w:rsidRPr="000B18A7">
        <w:rPr>
          <w:rFonts w:ascii="方正仿宋简体" w:eastAsia="方正仿宋简体" w:hint="eastAsia"/>
          <w:sz w:val="32"/>
          <w:szCs w:val="32"/>
        </w:rPr>
        <w:t>国务院应对新型冠状病毒肺炎疫情联防联控机制综合组</w:t>
      </w:r>
      <w:r w:rsidRPr="000B18A7">
        <w:rPr>
          <w:rFonts w:ascii="方正仿宋简体" w:eastAsia="方正仿宋简体" w:hint="eastAsia"/>
          <w:sz w:val="32"/>
          <w:szCs w:val="32"/>
        </w:rPr>
        <w:br/>
        <w:t>2020年6月25日</w:t>
      </w:r>
    </w:p>
    <w:p w:rsidR="00EF2FB4" w:rsidRPr="000B18A7" w:rsidRDefault="00EF2FB4" w:rsidP="00E6284C">
      <w:pPr>
        <w:rPr>
          <w:rFonts w:ascii="方正仿宋简体" w:eastAsia="方正仿宋简体"/>
          <w:sz w:val="32"/>
          <w:szCs w:val="32"/>
        </w:rPr>
      </w:pPr>
    </w:p>
    <w:p w:rsidR="00E6284C" w:rsidRPr="000B18A7" w:rsidRDefault="00E6284C" w:rsidP="00E6284C">
      <w:pPr>
        <w:rPr>
          <w:rFonts w:ascii="方正仿宋简体" w:eastAsia="方正仿宋简体"/>
          <w:sz w:val="32"/>
          <w:szCs w:val="32"/>
        </w:rPr>
      </w:pPr>
      <w:r w:rsidRPr="000B18A7">
        <w:rPr>
          <w:rFonts w:ascii="方正仿宋简体" w:eastAsia="方正仿宋简体" w:hint="eastAsia"/>
          <w:sz w:val="32"/>
          <w:szCs w:val="32"/>
        </w:rPr>
        <w:t>（信息公开形式：主动公开）</w:t>
      </w:r>
    </w:p>
    <w:p w:rsidR="00EF2FB4" w:rsidRPr="000B18A7" w:rsidRDefault="00EF2FB4" w:rsidP="00E6284C">
      <w:pPr>
        <w:rPr>
          <w:rFonts w:ascii="方正仿宋简体" w:eastAsia="方正仿宋简体"/>
          <w:sz w:val="32"/>
          <w:szCs w:val="32"/>
        </w:rPr>
      </w:pPr>
      <w:r w:rsidRPr="000B18A7">
        <w:rPr>
          <w:rFonts w:ascii="方正仿宋简体" w:eastAsia="方正仿宋简体" w:hint="eastAsia"/>
          <w:sz w:val="32"/>
          <w:szCs w:val="32"/>
        </w:rPr>
        <w:t>来源：</w:t>
      </w:r>
      <w:hyperlink r:id="rId6" w:history="1">
        <w:r w:rsidRPr="000B18A7">
          <w:rPr>
            <w:rStyle w:val="a5"/>
            <w:rFonts w:ascii="方正仿宋简体" w:eastAsia="方正仿宋简体" w:hint="eastAsia"/>
            <w:sz w:val="32"/>
            <w:szCs w:val="32"/>
          </w:rPr>
          <w:t>http://www.gov.cn/xinwen/2020-06/25/content_5521982.htm</w:t>
        </w:r>
      </w:hyperlink>
    </w:p>
    <w:p w:rsidR="00DA7E6C" w:rsidRPr="00EF2FB4" w:rsidRDefault="00DA7E6C"/>
    <w:sectPr w:rsidR="00DA7E6C" w:rsidRPr="00EF2FB4" w:rsidSect="00E6284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21" w:rsidRDefault="00973E21" w:rsidP="00E6284C">
      <w:r>
        <w:separator/>
      </w:r>
    </w:p>
  </w:endnote>
  <w:endnote w:type="continuationSeparator" w:id="0">
    <w:p w:rsidR="00973E21" w:rsidRDefault="00973E21" w:rsidP="00E628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21" w:rsidRDefault="00973E21" w:rsidP="00E6284C">
      <w:r>
        <w:separator/>
      </w:r>
    </w:p>
  </w:footnote>
  <w:footnote w:type="continuationSeparator" w:id="0">
    <w:p w:rsidR="00973E21" w:rsidRDefault="00973E21" w:rsidP="00E62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84C"/>
    <w:rsid w:val="000B18A7"/>
    <w:rsid w:val="002E1EC7"/>
    <w:rsid w:val="00301458"/>
    <w:rsid w:val="003C2C21"/>
    <w:rsid w:val="00520B4F"/>
    <w:rsid w:val="00576A21"/>
    <w:rsid w:val="0059539D"/>
    <w:rsid w:val="009104D2"/>
    <w:rsid w:val="00946405"/>
    <w:rsid w:val="00973E21"/>
    <w:rsid w:val="00A51695"/>
    <w:rsid w:val="00A87CAA"/>
    <w:rsid w:val="00AD0180"/>
    <w:rsid w:val="00C57CCD"/>
    <w:rsid w:val="00DA7E6C"/>
    <w:rsid w:val="00E6284C"/>
    <w:rsid w:val="00EA7924"/>
    <w:rsid w:val="00ED3D88"/>
    <w:rsid w:val="00EF2FB4"/>
    <w:rsid w:val="00F8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28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284C"/>
    <w:rPr>
      <w:sz w:val="18"/>
      <w:szCs w:val="18"/>
    </w:rPr>
  </w:style>
  <w:style w:type="paragraph" w:styleId="a4">
    <w:name w:val="footer"/>
    <w:basedOn w:val="a"/>
    <w:link w:val="Char0"/>
    <w:uiPriority w:val="99"/>
    <w:semiHidden/>
    <w:unhideWhenUsed/>
    <w:rsid w:val="00E628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284C"/>
    <w:rPr>
      <w:sz w:val="18"/>
      <w:szCs w:val="18"/>
    </w:rPr>
  </w:style>
  <w:style w:type="character" w:styleId="a5">
    <w:name w:val="Hyperlink"/>
    <w:basedOn w:val="a0"/>
    <w:uiPriority w:val="99"/>
    <w:unhideWhenUsed/>
    <w:rsid w:val="00EF2F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3630089">
      <w:bodyDiv w:val="1"/>
      <w:marLeft w:val="0"/>
      <w:marRight w:val="0"/>
      <w:marTop w:val="0"/>
      <w:marBottom w:val="0"/>
      <w:divBdr>
        <w:top w:val="none" w:sz="0" w:space="0" w:color="auto"/>
        <w:left w:val="none" w:sz="0" w:space="0" w:color="auto"/>
        <w:bottom w:val="none" w:sz="0" w:space="0" w:color="auto"/>
        <w:right w:val="none" w:sz="0" w:space="0" w:color="auto"/>
      </w:divBdr>
    </w:div>
    <w:div w:id="17427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xinwen/2020-06/25/content_552198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771</Characters>
  <Application>Microsoft Office Word</Application>
  <DocSecurity>0</DocSecurity>
  <Lines>6</Lines>
  <Paragraphs>1</Paragraphs>
  <ScaleCrop>false</ScaleCrop>
  <Company>Microsoft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8</cp:revision>
  <cp:lastPrinted>2020-07-05T03:50:00Z</cp:lastPrinted>
  <dcterms:created xsi:type="dcterms:W3CDTF">2020-07-02T06:53:00Z</dcterms:created>
  <dcterms:modified xsi:type="dcterms:W3CDTF">2020-08-07T07:05:00Z</dcterms:modified>
</cp:coreProperties>
</file>