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9C" w:rsidRPr="00152A9C" w:rsidRDefault="00152A9C" w:rsidP="00152A9C">
      <w:pPr>
        <w:spacing w:line="578" w:lineRule="exact"/>
        <w:jc w:val="left"/>
        <w:rPr>
          <w:rFonts w:ascii="Times New Roman" w:eastAsia="方正仿宋简体" w:hAnsi="Times New Roman" w:cs="Times New Roman"/>
          <w:bCs/>
          <w:sz w:val="32"/>
          <w:szCs w:val="32"/>
        </w:rPr>
      </w:pPr>
      <w:r w:rsidRPr="00152A9C">
        <w:rPr>
          <w:rFonts w:ascii="Times New Roman" w:eastAsia="方正仿宋简体" w:hAnsi="Times New Roman" w:cs="Times New Roman"/>
          <w:bCs/>
          <w:sz w:val="32"/>
          <w:szCs w:val="32"/>
        </w:rPr>
        <w:t>附件</w:t>
      </w:r>
      <w:r w:rsidRPr="00152A9C">
        <w:rPr>
          <w:rFonts w:ascii="Times New Roman" w:eastAsia="方正仿宋简体" w:hAnsi="Times New Roman" w:cs="Times New Roman"/>
          <w:bCs/>
          <w:sz w:val="32"/>
          <w:szCs w:val="32"/>
        </w:rPr>
        <w:t>8:</w:t>
      </w:r>
    </w:p>
    <w:p w:rsidR="00152A9C" w:rsidRPr="00152A9C" w:rsidRDefault="00152A9C" w:rsidP="00152A9C">
      <w:pPr>
        <w:spacing w:line="578" w:lineRule="exact"/>
        <w:jc w:val="left"/>
        <w:rPr>
          <w:rFonts w:ascii="方正仿宋简体" w:eastAsia="方正仿宋简体" w:hint="eastAsia"/>
          <w:bCs/>
          <w:sz w:val="32"/>
          <w:szCs w:val="32"/>
        </w:rPr>
      </w:pPr>
    </w:p>
    <w:p w:rsidR="00AD0E22" w:rsidRDefault="00E6284C" w:rsidP="00AD0E22">
      <w:pPr>
        <w:spacing w:line="578" w:lineRule="exact"/>
        <w:jc w:val="center"/>
        <w:rPr>
          <w:sz w:val="32"/>
          <w:szCs w:val="32"/>
        </w:rPr>
      </w:pPr>
      <w:r w:rsidRPr="00AD0E22">
        <w:rPr>
          <w:rFonts w:ascii="方正小标宋简体" w:eastAsia="方正小标宋简体" w:hint="eastAsia"/>
          <w:bCs/>
          <w:sz w:val="44"/>
          <w:szCs w:val="44"/>
        </w:rPr>
        <w:t>关于做好精准健康管理推进人员有序流动的通知</w:t>
      </w:r>
    </w:p>
    <w:p w:rsidR="00E6284C" w:rsidRPr="00AD0E22" w:rsidRDefault="00E6284C" w:rsidP="00AD0E22">
      <w:pPr>
        <w:spacing w:line="578" w:lineRule="exact"/>
        <w:jc w:val="center"/>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联防联控机制综发</w:t>
      </w:r>
      <w:r w:rsidRPr="00AD0E22">
        <w:rPr>
          <w:rFonts w:ascii="Times New Roman" w:eastAsia="宋体" w:hAnsi="Times New Roman" w:cs="Times New Roman"/>
          <w:sz w:val="32"/>
          <w:szCs w:val="32"/>
        </w:rPr>
        <w:t>﹝</w:t>
      </w:r>
      <w:r w:rsidRPr="00AD0E22">
        <w:rPr>
          <w:rFonts w:ascii="Times New Roman" w:eastAsia="方正仿宋简体" w:hAnsi="Times New Roman" w:cs="Times New Roman"/>
          <w:sz w:val="32"/>
          <w:szCs w:val="32"/>
        </w:rPr>
        <w:t>2020</w:t>
      </w:r>
      <w:r w:rsidRPr="00AD0E22">
        <w:rPr>
          <w:rFonts w:ascii="Times New Roman" w:eastAsia="宋体" w:hAnsi="Times New Roman" w:cs="Times New Roman"/>
          <w:sz w:val="32"/>
          <w:szCs w:val="32"/>
        </w:rPr>
        <w:t>﹞</w:t>
      </w:r>
      <w:r w:rsidRPr="00AD0E22">
        <w:rPr>
          <w:rFonts w:ascii="Times New Roman" w:eastAsia="方正仿宋简体" w:hAnsi="Times New Roman" w:cs="Times New Roman"/>
          <w:sz w:val="32"/>
          <w:szCs w:val="32"/>
        </w:rPr>
        <w:t>203</w:t>
      </w:r>
      <w:r w:rsidRPr="00AD0E22">
        <w:rPr>
          <w:rFonts w:ascii="Times New Roman" w:eastAsia="方正仿宋简体" w:hAnsi="Times New Roman" w:cs="Times New Roman"/>
          <w:sz w:val="32"/>
          <w:szCs w:val="32"/>
        </w:rPr>
        <w:t>号</w:t>
      </w:r>
    </w:p>
    <w:p w:rsidR="00E6284C" w:rsidRPr="00AD0E22" w:rsidRDefault="00E6284C"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各省、自治区、直</w:t>
      </w:r>
      <w:bookmarkStart w:id="0" w:name="_GoBack"/>
      <w:bookmarkEnd w:id="0"/>
      <w:r w:rsidRPr="00AD0E22">
        <w:rPr>
          <w:rFonts w:ascii="Times New Roman" w:eastAsia="方正仿宋简体" w:hAnsi="Times New Roman" w:cs="Times New Roman"/>
          <w:sz w:val="32"/>
          <w:szCs w:val="32"/>
        </w:rPr>
        <w:t>辖市及新疆生产建设兵团应对新型冠状病毒肺炎疫情联防联控机制（领导小组、指挥部）：</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二、加强个人防护，保持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一米线</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、勤洗手、戴口罩、公筷制等卫生习惯和生活方式，降低疫情传播风险。</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三、中高风险等级地区要尽量减少不必要人员流动，避免人员聚集。有中高风险等级地区旅居史的人员，跨地区流动时须持有到达目的地前</w:t>
      </w:r>
      <w:r w:rsidRPr="00AD0E22">
        <w:rPr>
          <w:rFonts w:ascii="Times New Roman" w:eastAsia="方正仿宋简体" w:hAnsi="Times New Roman" w:cs="Times New Roman"/>
          <w:sz w:val="32"/>
          <w:szCs w:val="32"/>
        </w:rPr>
        <w:t>7</w:t>
      </w:r>
      <w:r w:rsidRPr="00AD0E22">
        <w:rPr>
          <w:rFonts w:ascii="Times New Roman" w:eastAsia="方正仿宋简体" w:hAnsi="Times New Roman" w:cs="Times New Roman"/>
          <w:sz w:val="32"/>
          <w:szCs w:val="32"/>
        </w:rPr>
        <w:t>日内核酸检测阴性证明或能够出示包含核酸检测阴性信息的健康通行码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绿码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，到达目的地后，在测温正常</w:t>
      </w:r>
      <w:proofErr w:type="gramStart"/>
      <w:r w:rsidRPr="00AD0E22">
        <w:rPr>
          <w:rFonts w:ascii="Times New Roman" w:eastAsia="方正仿宋简体" w:hAnsi="Times New Roman" w:cs="Times New Roman"/>
          <w:sz w:val="32"/>
          <w:szCs w:val="32"/>
        </w:rPr>
        <w:t>且做好</w:t>
      </w:r>
      <w:proofErr w:type="gramEnd"/>
      <w:r w:rsidRPr="00AD0E22">
        <w:rPr>
          <w:rFonts w:ascii="Times New Roman" w:eastAsia="方正仿宋简体" w:hAnsi="Times New Roman" w:cs="Times New Roman"/>
          <w:sz w:val="32"/>
          <w:szCs w:val="32"/>
        </w:rPr>
        <w:t>个人防护的前提下可自由有序流动。如无法提供上述核酸检测阴性信息，到达目的地后应当立即接受核酸检测或接受</w:t>
      </w:r>
      <w:r w:rsidRPr="00AD0E22">
        <w:rPr>
          <w:rFonts w:ascii="Times New Roman" w:eastAsia="方正仿宋简体" w:hAnsi="Times New Roman" w:cs="Times New Roman"/>
          <w:sz w:val="32"/>
          <w:szCs w:val="32"/>
        </w:rPr>
        <w:t>14</w:t>
      </w:r>
      <w:r w:rsidRPr="00AD0E22">
        <w:rPr>
          <w:rFonts w:ascii="Times New Roman" w:eastAsia="方正仿宋简体" w:hAnsi="Times New Roman" w:cs="Times New Roman"/>
          <w:sz w:val="32"/>
          <w:szCs w:val="32"/>
        </w:rPr>
        <w:t>天隔离医学观察。瞒报、谎报人员将承担法律责任。</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四、低风险等级地区人员持健康通行码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绿码</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，在测温正常</w:t>
      </w:r>
      <w:proofErr w:type="gramStart"/>
      <w:r w:rsidRPr="00AD0E22">
        <w:rPr>
          <w:rFonts w:ascii="Times New Roman" w:eastAsia="方正仿宋简体" w:hAnsi="Times New Roman" w:cs="Times New Roman"/>
          <w:sz w:val="32"/>
          <w:szCs w:val="32"/>
        </w:rPr>
        <w:t>且做好</w:t>
      </w:r>
      <w:proofErr w:type="gramEnd"/>
      <w:r w:rsidRPr="00AD0E22">
        <w:rPr>
          <w:rFonts w:ascii="Times New Roman" w:eastAsia="方正仿宋简体" w:hAnsi="Times New Roman" w:cs="Times New Roman"/>
          <w:sz w:val="32"/>
          <w:szCs w:val="32"/>
        </w:rPr>
        <w:t>个人防护的前提下可自由有序流动。如无必要，尽量避免前往中高风险地区。</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lastRenderedPageBreak/>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AD0E22" w:rsidRDefault="00E6284C" w:rsidP="00AD0E22">
      <w:pPr>
        <w:spacing w:line="578" w:lineRule="exact"/>
        <w:ind w:firstLineChars="200" w:firstLine="64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六、离京人员健康管理工作按照《关于做好离京人员新冠肺炎健康管理服务工作的通知》（联防联控机制综发〔</w:t>
      </w:r>
      <w:r w:rsidRPr="00AD0E22">
        <w:rPr>
          <w:rFonts w:ascii="Times New Roman" w:eastAsia="方正仿宋简体" w:hAnsi="Times New Roman" w:cs="Times New Roman"/>
          <w:sz w:val="32"/>
          <w:szCs w:val="32"/>
        </w:rPr>
        <w:t>2020</w:t>
      </w:r>
      <w:r w:rsidRPr="00AD0E22">
        <w:rPr>
          <w:rFonts w:ascii="Times New Roman" w:eastAsia="方正仿宋简体" w:hAnsi="Times New Roman" w:cs="Times New Roman"/>
          <w:sz w:val="32"/>
          <w:szCs w:val="32"/>
        </w:rPr>
        <w:t>〕</w:t>
      </w:r>
      <w:r w:rsidRPr="00AD0E22">
        <w:rPr>
          <w:rFonts w:ascii="Times New Roman" w:eastAsia="方正仿宋简体" w:hAnsi="Times New Roman" w:cs="Times New Roman"/>
          <w:sz w:val="32"/>
          <w:szCs w:val="32"/>
        </w:rPr>
        <w:t>198</w:t>
      </w:r>
      <w:r w:rsidRPr="00AD0E22">
        <w:rPr>
          <w:rFonts w:ascii="Times New Roman" w:eastAsia="方正仿宋简体" w:hAnsi="Times New Roman" w:cs="Times New Roman"/>
          <w:sz w:val="32"/>
          <w:szCs w:val="32"/>
        </w:rPr>
        <w:t>号）执行。</w:t>
      </w:r>
    </w:p>
    <w:p w:rsidR="00E6284C" w:rsidRDefault="00E6284C" w:rsidP="00AD0E22">
      <w:pPr>
        <w:spacing w:line="578" w:lineRule="exact"/>
        <w:rPr>
          <w:rFonts w:ascii="Times New Roman" w:eastAsia="方正仿宋简体" w:hAnsi="Times New Roman" w:cs="Times New Roman"/>
          <w:sz w:val="32"/>
          <w:szCs w:val="32"/>
        </w:rPr>
      </w:pPr>
    </w:p>
    <w:p w:rsidR="00AD0E22" w:rsidRPr="00AD0E22" w:rsidRDefault="00AD0E22"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ind w:leftChars="760" w:left="5596" w:hangingChars="1250" w:hanging="4000"/>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国务院应对新型冠状病毒肺炎疫情联防联控机制综合组</w:t>
      </w:r>
      <w:r w:rsidRPr="00AD0E22">
        <w:rPr>
          <w:rFonts w:ascii="Times New Roman" w:eastAsia="方正仿宋简体" w:hAnsi="Times New Roman" w:cs="Times New Roman"/>
          <w:sz w:val="32"/>
          <w:szCs w:val="32"/>
        </w:rPr>
        <w:br/>
        <w:t>2020</w:t>
      </w:r>
      <w:r w:rsidRPr="00AD0E22">
        <w:rPr>
          <w:rFonts w:ascii="Times New Roman" w:eastAsia="方正仿宋简体" w:hAnsi="Times New Roman" w:cs="Times New Roman"/>
          <w:sz w:val="32"/>
          <w:szCs w:val="32"/>
        </w:rPr>
        <w:t>年</w:t>
      </w:r>
      <w:r w:rsidRPr="00AD0E22">
        <w:rPr>
          <w:rFonts w:ascii="Times New Roman" w:eastAsia="方正仿宋简体" w:hAnsi="Times New Roman" w:cs="Times New Roman"/>
          <w:sz w:val="32"/>
          <w:szCs w:val="32"/>
        </w:rPr>
        <w:t>6</w:t>
      </w:r>
      <w:r w:rsidRPr="00AD0E22">
        <w:rPr>
          <w:rFonts w:ascii="Times New Roman" w:eastAsia="方正仿宋简体" w:hAnsi="Times New Roman" w:cs="Times New Roman"/>
          <w:sz w:val="32"/>
          <w:szCs w:val="32"/>
        </w:rPr>
        <w:t>月</w:t>
      </w:r>
      <w:r w:rsidRPr="00AD0E22">
        <w:rPr>
          <w:rFonts w:ascii="Times New Roman" w:eastAsia="方正仿宋简体" w:hAnsi="Times New Roman" w:cs="Times New Roman"/>
          <w:sz w:val="32"/>
          <w:szCs w:val="32"/>
        </w:rPr>
        <w:t>25</w:t>
      </w:r>
      <w:r w:rsidRPr="00AD0E22">
        <w:rPr>
          <w:rFonts w:ascii="Times New Roman" w:eastAsia="方正仿宋简体" w:hAnsi="Times New Roman" w:cs="Times New Roman"/>
          <w:sz w:val="32"/>
          <w:szCs w:val="32"/>
        </w:rPr>
        <w:t>日</w:t>
      </w:r>
    </w:p>
    <w:p w:rsidR="00EF2FB4" w:rsidRPr="00AD0E22" w:rsidRDefault="00EF2FB4" w:rsidP="00AD0E22">
      <w:pPr>
        <w:spacing w:line="578" w:lineRule="exact"/>
        <w:rPr>
          <w:rFonts w:ascii="Times New Roman" w:eastAsia="方正仿宋简体" w:hAnsi="Times New Roman" w:cs="Times New Roman"/>
          <w:sz w:val="32"/>
          <w:szCs w:val="32"/>
        </w:rPr>
      </w:pPr>
    </w:p>
    <w:p w:rsidR="00E6284C" w:rsidRPr="00AD0E22" w:rsidRDefault="00E6284C"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（信息公开形式：主动公开）</w:t>
      </w:r>
    </w:p>
    <w:p w:rsidR="00EF2FB4" w:rsidRPr="00AD0E22" w:rsidRDefault="00EF2FB4" w:rsidP="00AD0E22">
      <w:pPr>
        <w:spacing w:line="578" w:lineRule="exact"/>
        <w:rPr>
          <w:rFonts w:ascii="Times New Roman" w:eastAsia="方正仿宋简体" w:hAnsi="Times New Roman" w:cs="Times New Roman"/>
          <w:sz w:val="32"/>
          <w:szCs w:val="32"/>
        </w:rPr>
      </w:pPr>
      <w:r w:rsidRPr="00AD0E22">
        <w:rPr>
          <w:rFonts w:ascii="Times New Roman" w:eastAsia="方正仿宋简体" w:hAnsi="Times New Roman" w:cs="Times New Roman"/>
          <w:sz w:val="32"/>
          <w:szCs w:val="32"/>
        </w:rPr>
        <w:t>来源：</w:t>
      </w:r>
      <w:hyperlink r:id="rId7" w:history="1">
        <w:r w:rsidRPr="00AD0E22">
          <w:rPr>
            <w:rStyle w:val="a5"/>
            <w:rFonts w:ascii="Times New Roman" w:eastAsia="方正仿宋简体" w:hAnsi="Times New Roman" w:cs="Times New Roman"/>
            <w:sz w:val="32"/>
            <w:szCs w:val="32"/>
          </w:rPr>
          <w:t>http://www.gov.cn/xinwen/2020-06/25/content_5521982.htm</w:t>
        </w:r>
      </w:hyperlink>
    </w:p>
    <w:p w:rsidR="00DA7E6C" w:rsidRPr="00AD0E22" w:rsidRDefault="00DA7E6C" w:rsidP="00AD0E22">
      <w:pPr>
        <w:spacing w:line="578" w:lineRule="exact"/>
        <w:rPr>
          <w:rFonts w:ascii="Times New Roman" w:eastAsia="方正仿宋简体" w:hAnsi="Times New Roman" w:cs="Times New Roman"/>
          <w:sz w:val="32"/>
          <w:szCs w:val="32"/>
        </w:rPr>
      </w:pPr>
    </w:p>
    <w:sectPr w:rsidR="00DA7E6C" w:rsidRPr="00AD0E22" w:rsidSect="00E6284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FA" w:rsidRDefault="008812FA" w:rsidP="00E6284C">
      <w:r>
        <w:separator/>
      </w:r>
    </w:p>
  </w:endnote>
  <w:endnote w:type="continuationSeparator" w:id="0">
    <w:p w:rsidR="008812FA" w:rsidRDefault="008812FA" w:rsidP="00E6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FA" w:rsidRDefault="008812FA" w:rsidP="00E6284C">
      <w:r>
        <w:separator/>
      </w:r>
    </w:p>
  </w:footnote>
  <w:footnote w:type="continuationSeparator" w:id="0">
    <w:p w:rsidR="008812FA" w:rsidRDefault="008812FA" w:rsidP="00E62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84C"/>
    <w:rsid w:val="00152A9C"/>
    <w:rsid w:val="002E1EC7"/>
    <w:rsid w:val="00520B4F"/>
    <w:rsid w:val="0059539D"/>
    <w:rsid w:val="008812FA"/>
    <w:rsid w:val="00AD0E22"/>
    <w:rsid w:val="00C2465D"/>
    <w:rsid w:val="00DA7E6C"/>
    <w:rsid w:val="00E6284C"/>
    <w:rsid w:val="00EA7924"/>
    <w:rsid w:val="00EF2FB4"/>
    <w:rsid w:val="00F8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cn/xinwen/2020-06/25/content_552198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zw</cp:lastModifiedBy>
  <cp:revision>7</cp:revision>
  <cp:lastPrinted>2020-08-03T09:43:00Z</cp:lastPrinted>
  <dcterms:created xsi:type="dcterms:W3CDTF">2020-07-02T06:53:00Z</dcterms:created>
  <dcterms:modified xsi:type="dcterms:W3CDTF">2020-08-03T09:43:00Z</dcterms:modified>
</cp:coreProperties>
</file>