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黔西南州市场监督管理局下属事业单位2020年公开招聘事业单位工作人员考试防疫方案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为有效防控新型冠状病毒传播，保障新冠疫情期间公开招聘考试工作顺利进行，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国家、省、州应对新冠肺炎疫情防控相关规定，结合当前疫情形势和我单位实际，特制订《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黔西南州市场监督管理局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2020年公开招聘事业单位工作人员考试防疫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》（以下简称《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一、组织保障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本次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44"/>
        </w:rPr>
        <w:t>防疫工作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44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44"/>
          <w:lang w:eastAsia="zh-CN"/>
        </w:rPr>
        <w:t>黔西南州市场监督管理局</w:t>
      </w:r>
      <w:r>
        <w:rPr>
          <w:rFonts w:hint="eastAsia" w:ascii="仿宋_GB2312" w:hAnsi="仿宋_GB2312" w:eastAsia="仿宋_GB2312" w:cs="仿宋_GB2312"/>
          <w:sz w:val="32"/>
        </w:rPr>
        <w:t>应对新型冠状病毒感染肺炎疫情防控工作领导小组负责统筹开展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</w:rPr>
        <w:t>防疫工作，领导小组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下设办公室，</w:t>
      </w:r>
      <w:r>
        <w:rPr>
          <w:rFonts w:hint="eastAsia" w:ascii="仿宋_GB2312" w:hAnsi="仿宋_GB2312" w:eastAsia="仿宋_GB2312" w:cs="仿宋_GB2312"/>
          <w:sz w:val="32"/>
        </w:rPr>
        <w:t>负责统筹组织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</w:rPr>
        <w:t>疫情防控日常工作。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二、重点环节管理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（一）笔试考场管理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1.考点出入口管理。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开考前至考试结束，考场出入口应安排人员全程值守，配备红外线测温仪、水银温度计、速干手消毒剂、贵州健康码二维码等。考生及所有进入考场区域人员必须佩戴口罩，凭有效居民身份证和准考证并通过体温检测、贵州健康码检查和流行病学史询问等合格后方可错峰进入考场，具体安排详见准考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2.考场管理。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考试前后必须对考场进行全面的清洁消毒，考生进入考场全程必须佩戴口罩（查验身份时应配合摘下口罩，查验完毕随即戴上），考场准备速干手消毒剂。考场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每位考生座位</w:t>
      </w:r>
      <w:r>
        <w:rPr>
          <w:rFonts w:hint="eastAsia" w:ascii="仿宋_GB2312" w:hAnsi="仿宋_GB2312" w:eastAsia="仿宋_GB2312" w:cs="仿宋_GB2312"/>
          <w:sz w:val="32"/>
          <w:szCs w:val="32"/>
        </w:rPr>
        <w:t>间隔需在1米以上。考试期间，开展强制性通风换气，保持考场区域通风顺畅。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3.考点电梯管理。</w:t>
      </w:r>
      <w:r>
        <w:rPr>
          <w:rFonts w:ascii="Times New Roman" w:hAnsi="Times New Roman" w:eastAsia="仿宋_GB2312"/>
          <w:sz w:val="32"/>
          <w:szCs w:val="32"/>
        </w:rPr>
        <w:t>考试前后必须对电梯间进行清洁消毒，电梯间外备避污纸（抽纸）、垃圾篓。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4.考点办公室管理。</w:t>
      </w:r>
      <w:r>
        <w:rPr>
          <w:rFonts w:ascii="Times New Roman" w:hAnsi="Times New Roman" w:eastAsia="仿宋_GB2312"/>
          <w:sz w:val="32"/>
          <w:szCs w:val="32"/>
        </w:rPr>
        <w:t>考试前后必须对办公室进行全面清洁消毒。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5.考务人员管理。</w:t>
      </w:r>
      <w:r>
        <w:rPr>
          <w:rFonts w:ascii="Times New Roman" w:hAnsi="Times New Roman" w:eastAsia="仿宋_GB2312"/>
          <w:sz w:val="32"/>
          <w:szCs w:val="32"/>
        </w:rPr>
        <w:t>所有考务工作人员必须佩戴外科口罩和乳胶手套，服从现场管理人员有关防控方面的安排、调度。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（二）现场确认管理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1.出入口管理。</w:t>
      </w:r>
      <w:r>
        <w:rPr>
          <w:rFonts w:ascii="Times New Roman" w:hAnsi="Times New Roman" w:eastAsia="仿宋_GB2312"/>
          <w:sz w:val="32"/>
          <w:szCs w:val="32"/>
        </w:rPr>
        <w:t>出入口应安排人员全程值守，配备红外线测温仪、水银温度计、速干手消毒剂、贵州健康码二维码等。现场确认考生进入确认现场必须佩戴口罩，凭有效居民身份证和准考证并通过体温检测、贵州健康码检查和流行病学史询问等合格后方可进入考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2.确认现场管理。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确认现场必须进行全面清洁消毒，进入现场人员全程必须佩戴口罩，每位进入确认现场人员之间间隔需在1米以上，保持现场区域通风顺畅。 现场准备速干手消毒剂。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3.工作人员管理。</w:t>
      </w:r>
      <w:r>
        <w:rPr>
          <w:rFonts w:ascii="Times New Roman" w:hAnsi="Times New Roman" w:eastAsia="仿宋_GB2312"/>
          <w:sz w:val="32"/>
          <w:szCs w:val="32"/>
        </w:rPr>
        <w:t>工作人员全程必须佩戴外科口罩和乳胶手套，与现场确认人员保持社交距离，避免人员聚集。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4.资料管理。</w:t>
      </w:r>
      <w:r>
        <w:rPr>
          <w:rFonts w:ascii="Times New Roman" w:hAnsi="Times New Roman" w:eastAsia="仿宋_GB2312"/>
          <w:sz w:val="32"/>
          <w:szCs w:val="32"/>
        </w:rPr>
        <w:t>所有现场收集的考生资料集中放置一周后才正常使用。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（三）面试管理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1.出入口管理。</w:t>
      </w:r>
      <w:r>
        <w:rPr>
          <w:rFonts w:ascii="Times New Roman" w:hAnsi="Times New Roman" w:eastAsia="仿宋_GB2312"/>
          <w:sz w:val="32"/>
          <w:szCs w:val="32"/>
        </w:rPr>
        <w:t>出入口应安排人员全程值守，配备红外线测温仪、水银温度计、速干手消毒剂、贵州健康码二维码等。面试考生进入确认现场必须佩戴口罩，凭有效居民身份证和准考证并通过体温检测、贵州健康码检查和流行病学史询问等合格后方可进入考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2.面试考场管理。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面试考场必须进行全面清洁消毒，进入考场考试全程必须佩戴口罩，每位面试考生与面试考官间隔需在1米以上，保持考场区域通风顺畅。现场准备速干手消毒剂。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3.候考室管理。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候考室必须进行全面清洁消毒，候考室考生服从现场管理人员安排，全程必须佩戴口罩，每位面试考生之间隔需在1米以上，保持候考室区域通风顺畅。现场准备速干手消毒剂。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4.面试考官及工作人员的管理。</w:t>
      </w:r>
      <w:r>
        <w:rPr>
          <w:rFonts w:ascii="Times New Roman" w:hAnsi="Times New Roman" w:eastAsia="仿宋_GB2312"/>
          <w:sz w:val="32"/>
          <w:szCs w:val="32"/>
        </w:rPr>
        <w:t>考官和工作人员全程均应佩戴外科口罩，与面试考生保持社交距离，面试工作人员需佩戴乳胶手套，保持社交距离，避免人员聚集。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（四）体检管理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严格按体检单位要求执行。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三、考生管理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（一）考生防控准备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所有考生应根据当前防控要求做好相应准备，确保考试（含现场确认、面试、体检，下同）当天能顺利参加，因不符合防控要求不能参加考试的考生自行承担后果。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（二）境外考生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入境来黔（返黔）考生要主动向街道、社区报备，采取相应防控措施。入境后在省外或我省隔离满14天，且在我省核酸检测阴性者，不再进行隔离，但需进行14天居家自我观察（自我观察指：每天自我检测体温2次，体温正常，无咳嗽等症状，可正常出行，但应佩戴外科口罩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（三）省外考生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</w:rPr>
        <w:t>14天内对从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省外</w:t>
      </w:r>
      <w:r>
        <w:rPr>
          <w:rFonts w:hint="eastAsia" w:ascii="仿宋_GB2312" w:hAnsi="仿宋_GB2312" w:eastAsia="仿宋_GB2312" w:cs="仿宋_GB2312"/>
          <w:sz w:val="32"/>
          <w:szCs w:val="22"/>
        </w:rPr>
        <w:t>来黔和有</w:t>
      </w: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中高风险地区</w:t>
      </w:r>
      <w:r>
        <w:rPr>
          <w:rFonts w:hint="eastAsia" w:ascii="仿宋_GB2312" w:hAnsi="仿宋_GB2312" w:eastAsia="仿宋_GB2312" w:cs="仿宋_GB2312"/>
          <w:sz w:val="32"/>
          <w:szCs w:val="22"/>
        </w:rPr>
        <w:t>旅居史人员，需提供入贵州省境内核酸检测无新冠肺炎感染证明方可参加</w:t>
      </w: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2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（四）省内考生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省内考生持有绿码且体温正常的，可直接参加考试。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（五）考前其他相关要求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1.请各位考生在进入笔试、资格复审、面试、体检各环节之前，减少到人员密集的公共场所活动，尽量减少外出活动，勿前往新冠肺炎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疫情</w:t>
      </w:r>
      <w:r>
        <w:rPr>
          <w:rFonts w:hint="eastAsia" w:ascii="仿宋_GB2312" w:hAnsi="仿宋_GB2312" w:eastAsia="仿宋_GB2312" w:cs="仿宋_GB2312"/>
          <w:sz w:val="32"/>
          <w:szCs w:val="32"/>
        </w:rPr>
        <w:t>中高风险地区，减少走亲访友和聚餐，尽量在家休息。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2.各位考生在报名时请如实填写《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黔西南州市场监督管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2020年公开招聘事业单位工作人员考生报名前14天的个人情况反馈表》，并和报名表一并提交。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3.考生在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前14天进行个人体温（2次/天）监测，如出现发热（≥37.3°C）、干咳、乏力、鼻塞、流涕、咽痛、腹泻等症状，请及时与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黔西南州市场监督管理局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人事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联系，取消考试资格，退回报名费用。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4.考生在资格复审、面试、体检环节前14天进行个人体温（2次/天）监测，如出现发热（≥37.3°C）、干咳、乏力、鼻塞、流涕、咽痛、腹泻等症状，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暂缓另行安排时间。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5.考生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必须如实告知以上个人情况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，如有隐瞒后果自负。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6.各位参加考试考生需在微信小程序中下载贵州健康码，并确认健康码为绿色后，方能参加考试。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乘坐公共交通工具前往考场（现场确认地点、面试地点、体检单位）路程中，尽量减少接触公共场所的公共物品和部位；途经公共场所后，尽快用洗手液洗手，或者使用含酒精成分的免洗洗手液；不确定手是否清洁时，避免用手接触口鼻眼。乘坐公共交通工具时请做好个人防护，全程佩戴口罩，及时进行手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四、应急管理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（一）入口发现健康码异常或体温异常的考生，立即就地隔离，拨打120电话送至定点医疗机构就诊。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考场发现有发热等症状考生，立即转移至隔离点，拨打120电话送至定点医疗机构就诊，同时封闭考场，报疾病预防控制机构进行评估处理。考场工作人员和考生在此期间不得离开，其他人员不得进入相应考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（三）对相应场所按规范进行消毒处理。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42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本《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方案</w:t>
      </w:r>
      <w:r>
        <w:rPr>
          <w:rFonts w:ascii="Times New Roman" w:hAnsi="Times New Roman" w:eastAsia="仿宋_GB2312"/>
          <w:color w:val="auto"/>
          <w:sz w:val="32"/>
          <w:szCs w:val="32"/>
        </w:rPr>
        <w:t>》由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黔西南州市场监督管理局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公开招聘工作领导小组</w:t>
      </w:r>
      <w:r>
        <w:rPr>
          <w:rFonts w:ascii="Times New Roman" w:hAnsi="Times New Roman" w:eastAsia="仿宋_GB2312"/>
          <w:color w:val="auto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负责解释</w:t>
      </w:r>
      <w:r>
        <w:rPr>
          <w:rFonts w:ascii="Times New Roman" w:hAnsi="Times New Roman" w:eastAsia="仿宋_GB2312"/>
          <w:color w:val="auto"/>
          <w:sz w:val="32"/>
          <w:szCs w:val="32"/>
        </w:rPr>
        <w:t>，未尽事宜由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黔西南州市场监督管理局</w:t>
      </w:r>
      <w:r>
        <w:rPr>
          <w:rStyle w:val="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公开招聘工作领导小组</w:t>
      </w:r>
      <w:r>
        <w:rPr>
          <w:rFonts w:ascii="Times New Roman" w:hAnsi="Times New Roman" w:eastAsia="仿宋_GB2312"/>
          <w:color w:val="auto"/>
          <w:sz w:val="32"/>
          <w:szCs w:val="32"/>
        </w:rPr>
        <w:t>办公室负责完善落实。</w:t>
      </w:r>
    </w:p>
    <w:sectPr>
      <w:headerReference r:id="rId3" w:type="default"/>
      <w:footerReference r:id="rId4" w:type="default"/>
      <w:pgSz w:w="11906" w:h="16838"/>
      <w:pgMar w:top="1531" w:right="1757" w:bottom="1531" w:left="175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between w:val="none" w:color="auto" w:sz="0" w:space="0"/>
                            </w:pBd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s1fnL0BAABi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GHL3J4hxJqyHgLlpfEVjDl18kdyZtWjQZe/pIdR&#10;nBp9ujZXj4mp/Gi9Wq8rCimKzRfCEY/PA8b0WoNj2Wg40vRKU+XxbUyX1DklV/Nwb/ue/LLu/R8O&#10;wswekblfOGYrjbtxIr6D9kR6aHGpTgf4mbOBlqDhnraUs/6Npx7nfZkNnI3dbEiv6GHDE2eHgHbf&#10;ld3KNGK4PSTiVijnwpdqEx8aZBE9LV3elN/vJevx19j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mzV+c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pBdr>
                        <w:between w:val="none" w:color="auto" w:sz="0" w:space="0"/>
                      </w:pBdr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4080FDD"/>
    <w:rsid w:val="405330B6"/>
    <w:rsid w:val="60997E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link w:val="6"/>
    <w:qFormat/>
    <w:uiPriority w:val="0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Char Char Char Char Char Char Char Char Char Char Char Char Char"/>
    <w:basedOn w:val="1"/>
    <w:link w:val="5"/>
    <w:qFormat/>
    <w:uiPriority w:val="0"/>
    <w:pPr>
      <w:widowControl/>
      <w:spacing w:after="160" w:afterLines="0" w:line="240" w:lineRule="exact"/>
      <w:jc w:val="left"/>
    </w:pPr>
  </w:style>
  <w:style w:type="character" w:styleId="7">
    <w:name w:val="Strong"/>
    <w:basedOn w:val="5"/>
    <w:qFormat/>
    <w:uiPriority w:val="0"/>
    <w:rPr>
      <w:b/>
    </w:rPr>
  </w:style>
  <w:style w:type="character" w:styleId="8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8590</Words>
  <Characters>9192</Characters>
  <Lines>7</Lines>
  <Paragraphs>2</Paragraphs>
  <TotalTime>1</TotalTime>
  <ScaleCrop>false</ScaleCrop>
  <LinksUpToDate>false</LinksUpToDate>
  <CharactersWithSpaces>9427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褚双妹（水务局）</dc:creator>
  <cp:lastModifiedBy>pabam</cp:lastModifiedBy>
  <cp:lastPrinted>2020-06-16T07:14:00Z</cp:lastPrinted>
  <dcterms:modified xsi:type="dcterms:W3CDTF">2020-08-14T08:08:26Z</dcterms:modified>
  <dc:title>中共黔西南州水务局党组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