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Arial" w:hAnsi="Arial" w:cs="Arial"/>
          <w:b w:val="0"/>
          <w:i w:val="0"/>
          <w:caps w:val="0"/>
          <w:color w:val="666666"/>
          <w:spacing w:val="0"/>
          <w:sz w:val="21"/>
          <w:szCs w:val="21"/>
        </w:rPr>
      </w:pPr>
      <w:bookmarkStart w:id="0" w:name="_GoBack"/>
      <w:r>
        <w:rPr>
          <w:rFonts w:hint="eastAsia"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东方电气（成都）氢燃料电池科技有限公司部分技术岗位公开招聘需求表</w:t>
      </w:r>
    </w:p>
    <w:bookmarkEnd w:id="0"/>
    <w:tbl>
      <w:tblPr>
        <w:tblW w:w="14997"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08"/>
        <w:gridCol w:w="5478"/>
        <w:gridCol w:w="3996"/>
        <w:gridCol w:w="1816"/>
        <w:gridCol w:w="1004"/>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i w:val="0"/>
                <w:caps w:val="0"/>
                <w:color w:val="666666"/>
                <w:spacing w:val="0"/>
                <w:sz w:val="21"/>
                <w:szCs w:val="21"/>
                <w:bdr w:val="none" w:color="auto" w:sz="0" w:space="0"/>
              </w:rPr>
              <w:t>需求岗位</w:t>
            </w:r>
          </w:p>
        </w:tc>
        <w:tc>
          <w:tcPr>
            <w:tcW w:w="55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i w:val="0"/>
                <w:caps w:val="0"/>
                <w:color w:val="666666"/>
                <w:spacing w:val="0"/>
                <w:sz w:val="21"/>
                <w:szCs w:val="21"/>
                <w:bdr w:val="none" w:color="auto" w:sz="0" w:space="0"/>
              </w:rPr>
              <w:t>岗位职责</w:t>
            </w:r>
          </w:p>
        </w:tc>
        <w:tc>
          <w:tcPr>
            <w:tcW w:w="40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i w:val="0"/>
                <w:caps w:val="0"/>
                <w:color w:val="666666"/>
                <w:spacing w:val="0"/>
                <w:sz w:val="21"/>
                <w:szCs w:val="21"/>
                <w:bdr w:val="none" w:color="auto" w:sz="0" w:space="0"/>
              </w:rPr>
              <w:t>任职要求</w:t>
            </w:r>
          </w:p>
        </w:tc>
        <w:tc>
          <w:tcPr>
            <w:tcW w:w="18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i w:val="0"/>
                <w:caps w:val="0"/>
                <w:color w:val="666666"/>
                <w:spacing w:val="0"/>
                <w:sz w:val="21"/>
                <w:szCs w:val="21"/>
                <w:bdr w:val="none" w:color="auto" w:sz="0" w:space="0"/>
              </w:rPr>
              <w:t>专业</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i w:val="0"/>
                <w:caps w:val="0"/>
                <w:color w:val="666666"/>
                <w:spacing w:val="0"/>
                <w:sz w:val="21"/>
                <w:szCs w:val="21"/>
                <w:bdr w:val="none" w:color="auto" w:sz="0" w:space="0"/>
              </w:rPr>
              <w:t>任职资格</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b/>
                <w:i w:val="0"/>
                <w:caps w:val="0"/>
                <w:color w:val="666666"/>
                <w:spacing w:val="0"/>
                <w:sz w:val="21"/>
                <w:szCs w:val="21"/>
                <w:bdr w:val="none" w:color="auto" w:sz="0" w:space="0"/>
              </w:rPr>
              <w:t>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膜电极开发岗</w:t>
            </w:r>
          </w:p>
        </w:tc>
        <w:tc>
          <w:tcPr>
            <w:tcW w:w="55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1.了解燃料电池和膜电极技术发展趋势与动态；                                   2.开展膜电极相关的原材料的调研、供应商交流、测试评估及发展趋势追踪；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3. 开展膜电极材料体系配方优化、工艺改进等相关研发任务；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4. 开展膜电极结构、性能及寿命的表征、测试与结果分析；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5.公司下达的其它工作任务；</w:t>
            </w:r>
          </w:p>
        </w:tc>
        <w:tc>
          <w:tcPr>
            <w:tcW w:w="40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1．扎实的专业基础知识和动手能力；</w:t>
            </w:r>
            <w:r>
              <w:rPr>
                <w:rFonts w:hint="eastAsia" w:ascii="微软雅黑" w:hAnsi="微软雅黑" w:eastAsia="微软雅黑" w:cs="微软雅黑"/>
                <w:b w:val="0"/>
                <w:i w:val="0"/>
                <w:caps w:val="0"/>
                <w:color w:val="666666"/>
                <w:spacing w:val="0"/>
                <w:sz w:val="21"/>
                <w:szCs w:val="21"/>
                <w:bdr w:val="none" w:color="auto" w:sz="0" w:space="0"/>
              </w:rPr>
              <w:br w:type="textWrapping"/>
            </w:r>
            <w:r>
              <w:rPr>
                <w:rFonts w:hint="eastAsia" w:ascii="微软雅黑" w:hAnsi="微软雅黑" w:eastAsia="微软雅黑" w:cs="微软雅黑"/>
                <w:b w:val="0"/>
                <w:i w:val="0"/>
                <w:caps w:val="0"/>
                <w:color w:val="666666"/>
                <w:spacing w:val="0"/>
                <w:sz w:val="21"/>
                <w:szCs w:val="21"/>
                <w:bdr w:val="none" w:color="auto" w:sz="0" w:space="0"/>
              </w:rPr>
              <w:t>2.创新能力突出，学习能力强，逻辑分析能力出众；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3.良好的合作精神和团队协作能力；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4．工作踏实勤奋、责任心强，能承受较强的工作压力；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5.年龄35周岁以下；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6.身体健康，无家族遗传病。</w:t>
            </w:r>
          </w:p>
        </w:tc>
        <w:tc>
          <w:tcPr>
            <w:tcW w:w="18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材料、电化学或化学相关专业</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硕士</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测试工程师</w:t>
            </w:r>
          </w:p>
        </w:tc>
        <w:tc>
          <w:tcPr>
            <w:tcW w:w="55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1.开展膜电极性能/寿命测试、数据整理与基本分析；</w:t>
            </w:r>
            <w:r>
              <w:rPr>
                <w:rFonts w:hint="eastAsia" w:ascii="微软雅黑" w:hAnsi="微软雅黑" w:eastAsia="微软雅黑" w:cs="微软雅黑"/>
                <w:b w:val="0"/>
                <w:i w:val="0"/>
                <w:caps w:val="0"/>
                <w:color w:val="666666"/>
                <w:spacing w:val="0"/>
                <w:sz w:val="21"/>
                <w:szCs w:val="21"/>
                <w:bdr w:val="none" w:color="auto" w:sz="0" w:space="0"/>
              </w:rPr>
              <w:br w:type="textWrapping"/>
            </w:r>
            <w:r>
              <w:rPr>
                <w:rFonts w:hint="eastAsia" w:ascii="微软雅黑" w:hAnsi="微软雅黑" w:eastAsia="微软雅黑" w:cs="微软雅黑"/>
                <w:b w:val="0"/>
                <w:i w:val="0"/>
                <w:caps w:val="0"/>
                <w:color w:val="666666"/>
                <w:spacing w:val="0"/>
                <w:sz w:val="21"/>
                <w:szCs w:val="21"/>
                <w:bdr w:val="none" w:color="auto" w:sz="0" w:space="0"/>
              </w:rPr>
              <w:t>2.负责测试设备与夹具维护保养；电堆装配等；</w:t>
            </w:r>
          </w:p>
        </w:tc>
        <w:tc>
          <w:tcPr>
            <w:tcW w:w="40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1.扎实的专业基础知识和动手能力；</w:t>
            </w:r>
            <w:r>
              <w:rPr>
                <w:rFonts w:hint="eastAsia" w:ascii="微软雅黑" w:hAnsi="微软雅黑" w:eastAsia="微软雅黑" w:cs="微软雅黑"/>
                <w:b w:val="0"/>
                <w:i w:val="0"/>
                <w:caps w:val="0"/>
                <w:color w:val="666666"/>
                <w:spacing w:val="0"/>
                <w:sz w:val="21"/>
                <w:szCs w:val="21"/>
                <w:bdr w:val="none" w:color="auto" w:sz="0" w:space="0"/>
              </w:rPr>
              <w:br w:type="textWrapping"/>
            </w:r>
            <w:r>
              <w:rPr>
                <w:rFonts w:hint="eastAsia" w:ascii="微软雅黑" w:hAnsi="微软雅黑" w:eastAsia="微软雅黑" w:cs="微软雅黑"/>
                <w:b w:val="0"/>
                <w:i w:val="0"/>
                <w:caps w:val="0"/>
                <w:color w:val="666666"/>
                <w:spacing w:val="0"/>
                <w:sz w:val="21"/>
                <w:szCs w:val="21"/>
                <w:bdr w:val="none" w:color="auto" w:sz="0" w:space="0"/>
              </w:rPr>
              <w:t>2.学习能力突出，责任心强，善于沟通，团队协作能力强。</w:t>
            </w:r>
          </w:p>
        </w:tc>
        <w:tc>
          <w:tcPr>
            <w:tcW w:w="18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材料、电化学、化学或化工相关专业</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本科</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系统开发岗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（结构）</w:t>
            </w:r>
          </w:p>
        </w:tc>
        <w:tc>
          <w:tcPr>
            <w:tcW w:w="55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1．负责燃料电池产品结构设计（总体架构设计、内部各组件的装配布置，各结构件的设计，防水防尘设计等）；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2．对燃料电池零部件及系统的设计提供仿真校核（含结构强度、模态、疲劳等），为产品设计提供必要的虚拟验证；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3．使用仿真分析方法指导设计，进行方案的定性、定量分析，以减少产品验证风险和缩短验证周期。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4．结构仿真验证相关的力学、振动噪声、疲劳实验的设计及实施；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5．核心部件的结构、尺寸、形貌拓扑优化分析（此条不作硬性要求）。</w:t>
            </w:r>
          </w:p>
        </w:tc>
        <w:tc>
          <w:tcPr>
            <w:tcW w:w="40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1.熟悉常见材料属性和常见的产品结构及工艺并具备产品设计指导能力；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2.具备相关CAE仿真工作经验，具备扎实的CAE专业基础知识，熟练使用一种或者多种仿真软件（含前后处理软件），熟悉使用solidworks等3D设计软件；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3.服从工作安排、品格端正、爱岗敬业。</w:t>
            </w:r>
          </w:p>
        </w:tc>
        <w:tc>
          <w:tcPr>
            <w:tcW w:w="18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力学、机械等相关专业</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本科及以上</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jc w:val="center"/>
        </w:trPr>
        <w:tc>
          <w:tcPr>
            <w:tcW w:w="148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系统开发岗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（设计）</w:t>
            </w:r>
          </w:p>
        </w:tc>
        <w:tc>
          <w:tcPr>
            <w:tcW w:w="55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1.负责燃料电池氢气子系统的方案设计、评估与优化；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2. 负责燃料电池氢系统技术研发相关的实验方案制定并负责方案的实施；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3. 负责燃料电池氢系统技术研发相关的能量平衡、物料平衡、水热平衡等设计计算；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4.负责燃料电池研发相关测试数据的整理与分析报告；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5.负责技术研发相关的流体模拟工作；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6.负责完成零部件的设计校核及优化工作；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7.完成领导安排的其他工作。</w:t>
            </w:r>
          </w:p>
        </w:tc>
        <w:tc>
          <w:tcPr>
            <w:tcW w:w="400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1.具有良好的综合素质和职业道德，诚实可信，忠诚担当；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2.熟悉使用CAD、flunt的专业软件，具有气液两相流模拟经验的优先；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3.熟悉流体力学、工程热力学、传热学等基础专业理论；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4.了解系统及零部件试验项目，有一个以上完整项目的产品验证经验；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5.具有出色的学习能力和团队协作能力，责任心强，善于沟通；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6.具有2年以上燃料电池行业从业经验的优先。</w:t>
            </w:r>
          </w:p>
        </w:tc>
        <w:tc>
          <w:tcPr>
            <w:tcW w:w="18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热能与动力工程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多相流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化学工程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车辆工程</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硕士</w:t>
            </w:r>
          </w:p>
        </w:tc>
        <w:tc>
          <w:tcPr>
            <w:tcW w:w="117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b w:val="0"/>
                <w:i w:val="0"/>
                <w:caps w:val="0"/>
                <w:color w:val="666666"/>
                <w:spacing w:val="0"/>
                <w:sz w:val="21"/>
                <w:szCs w:val="21"/>
                <w:bdr w:val="none" w:color="auto" w:sz="0" w:space="0"/>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Arial" w:hAnsi="Arial" w:cs="Arial"/>
          <w:b w:val="0"/>
          <w:i w:val="0"/>
          <w:caps w:val="0"/>
          <w:color w:val="666666"/>
          <w:spacing w:val="0"/>
          <w:sz w:val="21"/>
          <w:szCs w:val="21"/>
        </w:rPr>
      </w:pPr>
      <w:r>
        <w:rPr>
          <w:rFonts w:hint="default" w:ascii="Arial" w:hAnsi="Arial" w:cs="Arial" w:eastAsiaTheme="minorEastAsia"/>
          <w:b w:val="0"/>
          <w:i w:val="0"/>
          <w:caps w:val="0"/>
          <w:color w:val="666666"/>
          <w:spacing w:val="0"/>
          <w:kern w:val="0"/>
          <w:sz w:val="21"/>
          <w:szCs w:val="21"/>
          <w:bdr w:val="none" w:color="auto" w:sz="0" w:space="0"/>
          <w:shd w:val="clear" w:fill="FFFFFF"/>
          <w:lang w:val="en-US" w:eastAsia="zh-CN" w:bidi="ar"/>
        </w:rPr>
        <w:t> </w:t>
      </w: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E46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Charles_Tsai</cp:lastModifiedBy>
  <dcterms:modified xsi:type="dcterms:W3CDTF">2020-08-27T01:56:16Z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