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162" w:tblpY="1506"/>
        <w:tblOverlap w:val="never"/>
        <w:tblW w:w="13727" w:type="dxa"/>
        <w:tblInd w:w="0" w:type="dxa"/>
        <w:tblLayout w:type="fixed"/>
        <w:tblCellMar>
          <w:top w:w="15" w:type="dxa"/>
          <w:left w:w="15" w:type="dxa"/>
          <w:bottom w:w="15" w:type="dxa"/>
          <w:right w:w="15" w:type="dxa"/>
        </w:tblCellMar>
      </w:tblPr>
      <w:tblGrid>
        <w:gridCol w:w="936"/>
        <w:gridCol w:w="756"/>
        <w:gridCol w:w="1067"/>
        <w:gridCol w:w="1140"/>
        <w:gridCol w:w="804"/>
        <w:gridCol w:w="924"/>
        <w:gridCol w:w="840"/>
        <w:gridCol w:w="1140"/>
        <w:gridCol w:w="1416"/>
        <w:gridCol w:w="1548"/>
        <w:gridCol w:w="1656"/>
        <w:gridCol w:w="1500"/>
      </w:tblGrid>
      <w:tr>
        <w:tblPrEx>
          <w:tblLayout w:type="fixed"/>
          <w:tblCellMar>
            <w:top w:w="15" w:type="dxa"/>
            <w:left w:w="15" w:type="dxa"/>
            <w:bottom w:w="15" w:type="dxa"/>
            <w:right w:w="15" w:type="dxa"/>
          </w:tblCellMar>
        </w:tblPrEx>
        <w:trPr>
          <w:trHeight w:val="772" w:hRule="atLeast"/>
        </w:trPr>
        <w:tc>
          <w:tcPr>
            <w:tcW w:w="936"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rPr>
              <w:t>考聘单位主管部门</w:t>
            </w:r>
          </w:p>
        </w:tc>
        <w:tc>
          <w:tcPr>
            <w:tcW w:w="1823" w:type="dxa"/>
            <w:gridSpan w:val="2"/>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rPr>
              <w:t>考聘单位</w:t>
            </w:r>
          </w:p>
        </w:tc>
        <w:tc>
          <w:tcPr>
            <w:tcW w:w="1140"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b/>
                <w:color w:val="000000"/>
                <w:kern w:val="0"/>
                <w:sz w:val="20"/>
                <w:szCs w:val="20"/>
              </w:rPr>
            </w:pPr>
            <w:r>
              <w:rPr>
                <w:rFonts w:hint="eastAsia" w:ascii="仿宋_GB2312" w:hAnsi="宋体" w:eastAsia="仿宋_GB2312" w:cs="仿宋_GB2312"/>
                <w:b/>
                <w:color w:val="000000"/>
                <w:kern w:val="0"/>
                <w:sz w:val="20"/>
                <w:szCs w:val="20"/>
              </w:rPr>
              <w:t>招聘</w:t>
            </w:r>
          </w:p>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rPr>
              <w:t>职位</w:t>
            </w:r>
          </w:p>
        </w:tc>
        <w:tc>
          <w:tcPr>
            <w:tcW w:w="804"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b/>
                <w:color w:val="000000"/>
                <w:kern w:val="0"/>
                <w:sz w:val="20"/>
                <w:szCs w:val="20"/>
              </w:rPr>
            </w:pPr>
            <w:r>
              <w:rPr>
                <w:rFonts w:hint="eastAsia" w:ascii="仿宋_GB2312" w:hAnsi="宋体" w:eastAsia="仿宋_GB2312" w:cs="仿宋_GB2312"/>
                <w:b/>
                <w:color w:val="000000"/>
                <w:kern w:val="0"/>
                <w:sz w:val="20"/>
                <w:szCs w:val="20"/>
              </w:rPr>
              <w:t>职位</w:t>
            </w:r>
          </w:p>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rPr>
              <w:t>代码</w:t>
            </w:r>
          </w:p>
        </w:tc>
        <w:tc>
          <w:tcPr>
            <w:tcW w:w="924"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b/>
                <w:color w:val="000000"/>
                <w:kern w:val="0"/>
                <w:sz w:val="20"/>
                <w:szCs w:val="20"/>
              </w:rPr>
            </w:pPr>
            <w:r>
              <w:rPr>
                <w:rFonts w:hint="eastAsia" w:ascii="仿宋_GB2312" w:hAnsi="宋体" w:eastAsia="仿宋_GB2312" w:cs="仿宋_GB2312"/>
                <w:b/>
                <w:color w:val="000000"/>
                <w:kern w:val="0"/>
                <w:sz w:val="20"/>
                <w:szCs w:val="20"/>
              </w:rPr>
              <w:t>岗位</w:t>
            </w:r>
          </w:p>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rPr>
              <w:t>类型</w:t>
            </w:r>
          </w:p>
        </w:tc>
        <w:tc>
          <w:tcPr>
            <w:tcW w:w="840"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b/>
                <w:color w:val="000000"/>
                <w:kern w:val="0"/>
                <w:sz w:val="20"/>
                <w:szCs w:val="20"/>
              </w:rPr>
            </w:pPr>
            <w:r>
              <w:rPr>
                <w:rFonts w:hint="eastAsia" w:ascii="仿宋_GB2312" w:hAnsi="宋体" w:eastAsia="仿宋_GB2312" w:cs="仿宋_GB2312"/>
                <w:b/>
                <w:color w:val="000000"/>
                <w:kern w:val="0"/>
                <w:sz w:val="20"/>
                <w:szCs w:val="20"/>
              </w:rPr>
              <w:t>招聘</w:t>
            </w:r>
          </w:p>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rPr>
              <w:t>人数</w:t>
            </w:r>
          </w:p>
        </w:tc>
        <w:tc>
          <w:tcPr>
            <w:tcW w:w="1140"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rPr>
              <w:t>年龄</w:t>
            </w:r>
          </w:p>
        </w:tc>
        <w:tc>
          <w:tcPr>
            <w:tcW w:w="1416"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b/>
                <w:color w:val="000000"/>
                <w:kern w:val="0"/>
                <w:sz w:val="20"/>
                <w:szCs w:val="20"/>
              </w:rPr>
            </w:pPr>
            <w:r>
              <w:rPr>
                <w:rFonts w:hint="eastAsia" w:ascii="仿宋_GB2312" w:hAnsi="宋体" w:eastAsia="仿宋_GB2312" w:cs="仿宋_GB2312"/>
                <w:b/>
                <w:color w:val="000000"/>
                <w:kern w:val="0"/>
                <w:sz w:val="20"/>
                <w:szCs w:val="20"/>
              </w:rPr>
              <w:t>学历</w:t>
            </w:r>
          </w:p>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rPr>
              <w:t>学位</w:t>
            </w:r>
          </w:p>
        </w:tc>
        <w:tc>
          <w:tcPr>
            <w:tcW w:w="3204"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rPr>
              <w:t>专业要求</w:t>
            </w:r>
          </w:p>
        </w:tc>
        <w:tc>
          <w:tcPr>
            <w:tcW w:w="1500"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rPr>
              <w:t>备注</w:t>
            </w:r>
          </w:p>
        </w:tc>
      </w:tr>
      <w:tr>
        <w:tblPrEx>
          <w:tblLayout w:type="fixed"/>
          <w:tblCellMar>
            <w:top w:w="15" w:type="dxa"/>
            <w:left w:w="15" w:type="dxa"/>
            <w:bottom w:w="15" w:type="dxa"/>
            <w:right w:w="15" w:type="dxa"/>
          </w:tblCellMar>
        </w:tblPrEx>
        <w:trPr>
          <w:trHeight w:val="564" w:hRule="atLeast"/>
        </w:trPr>
        <w:tc>
          <w:tcPr>
            <w:tcW w:w="936" w:type="dxa"/>
            <w:vMerge w:val="continue"/>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b/>
                <w:color w:val="000000"/>
                <w:kern w:val="0"/>
                <w:sz w:val="20"/>
                <w:szCs w:val="20"/>
              </w:rPr>
            </w:pPr>
          </w:p>
        </w:tc>
        <w:tc>
          <w:tcPr>
            <w:tcW w:w="1823" w:type="dxa"/>
            <w:gridSpan w:val="2"/>
            <w:vMerge w:val="continue"/>
            <w:tcBorders>
              <w:left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b/>
                <w:color w:val="000000"/>
                <w:kern w:val="0"/>
                <w:sz w:val="20"/>
                <w:szCs w:val="20"/>
              </w:rPr>
            </w:pPr>
          </w:p>
        </w:tc>
        <w:tc>
          <w:tcPr>
            <w:tcW w:w="1140" w:type="dxa"/>
            <w:vMerge w:val="continue"/>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b/>
                <w:color w:val="000000"/>
                <w:kern w:val="0"/>
                <w:sz w:val="20"/>
                <w:szCs w:val="20"/>
              </w:rPr>
            </w:pPr>
          </w:p>
        </w:tc>
        <w:tc>
          <w:tcPr>
            <w:tcW w:w="804" w:type="dxa"/>
            <w:vMerge w:val="continue"/>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b/>
                <w:color w:val="000000"/>
                <w:kern w:val="0"/>
                <w:sz w:val="20"/>
                <w:szCs w:val="20"/>
              </w:rPr>
            </w:pPr>
          </w:p>
        </w:tc>
        <w:tc>
          <w:tcPr>
            <w:tcW w:w="924" w:type="dxa"/>
            <w:vMerge w:val="continue"/>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b/>
                <w:color w:val="000000"/>
                <w:kern w:val="0"/>
                <w:sz w:val="20"/>
                <w:szCs w:val="20"/>
              </w:rPr>
            </w:pPr>
          </w:p>
        </w:tc>
        <w:tc>
          <w:tcPr>
            <w:tcW w:w="840" w:type="dxa"/>
            <w:vMerge w:val="continue"/>
            <w:tcBorders>
              <w:left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b/>
                <w:color w:val="000000"/>
                <w:kern w:val="0"/>
                <w:sz w:val="20"/>
                <w:szCs w:val="20"/>
              </w:rPr>
            </w:pPr>
          </w:p>
        </w:tc>
        <w:tc>
          <w:tcPr>
            <w:tcW w:w="1140" w:type="dxa"/>
            <w:vMerge w:val="continue"/>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b/>
                <w:color w:val="000000"/>
                <w:kern w:val="0"/>
                <w:sz w:val="20"/>
                <w:szCs w:val="20"/>
              </w:rPr>
            </w:pPr>
          </w:p>
        </w:tc>
        <w:tc>
          <w:tcPr>
            <w:tcW w:w="1416" w:type="dxa"/>
            <w:vMerge w:val="continue"/>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b/>
                <w:color w:val="000000"/>
                <w:kern w:val="0"/>
                <w:sz w:val="20"/>
                <w:szCs w:val="20"/>
              </w:rPr>
            </w:pPr>
          </w:p>
        </w:tc>
        <w:tc>
          <w:tcPr>
            <w:tcW w:w="1548" w:type="dxa"/>
            <w:tcBorders>
              <w:top w:val="single" w:color="auto" w:sz="4" w:space="0"/>
              <w:left w:val="single" w:color="000000"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b/>
                <w:color w:val="000000"/>
                <w:kern w:val="0"/>
                <w:sz w:val="20"/>
                <w:szCs w:val="20"/>
              </w:rPr>
            </w:pPr>
            <w:r>
              <w:rPr>
                <w:rFonts w:hint="eastAsia" w:ascii="仿宋_GB2312" w:hAnsi="宋体" w:eastAsia="仿宋_GB2312" w:cs="仿宋_GB2312"/>
                <w:b/>
                <w:bCs/>
                <w:color w:val="000000"/>
                <w:kern w:val="0"/>
                <w:sz w:val="20"/>
                <w:szCs w:val="20"/>
                <w:lang w:eastAsia="zh-CN"/>
              </w:rPr>
              <w:t>本科</w:t>
            </w:r>
          </w:p>
        </w:tc>
        <w:tc>
          <w:tcPr>
            <w:tcW w:w="1656" w:type="dxa"/>
            <w:tcBorders>
              <w:top w:val="single" w:color="auto" w:sz="4" w:space="0"/>
              <w:left w:val="single" w:color="auto"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b/>
                <w:color w:val="000000"/>
                <w:kern w:val="0"/>
                <w:sz w:val="20"/>
                <w:szCs w:val="20"/>
              </w:rPr>
            </w:pPr>
            <w:r>
              <w:rPr>
                <w:rFonts w:hint="eastAsia" w:ascii="仿宋_GB2312" w:hAnsi="宋体" w:eastAsia="仿宋_GB2312" w:cs="仿宋_GB2312"/>
                <w:b/>
                <w:bCs/>
                <w:color w:val="000000"/>
                <w:kern w:val="0"/>
                <w:sz w:val="20"/>
                <w:szCs w:val="20"/>
                <w:lang w:eastAsia="zh-CN"/>
              </w:rPr>
              <w:t>研究生</w:t>
            </w:r>
          </w:p>
        </w:tc>
        <w:tc>
          <w:tcPr>
            <w:tcW w:w="1500" w:type="dxa"/>
            <w:vMerge w:val="continue"/>
            <w:tcBorders>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_GB2312" w:hAnsi="宋体" w:eastAsia="仿宋_GB2312" w:cs="仿宋_GB2312"/>
                <w:b/>
                <w:color w:val="000000"/>
                <w:kern w:val="0"/>
                <w:sz w:val="20"/>
                <w:szCs w:val="20"/>
              </w:rPr>
            </w:pPr>
          </w:p>
        </w:tc>
      </w:tr>
      <w:tr>
        <w:tblPrEx>
          <w:tblLayout w:type="fixed"/>
          <w:tblCellMar>
            <w:top w:w="15" w:type="dxa"/>
            <w:left w:w="15" w:type="dxa"/>
            <w:bottom w:w="15" w:type="dxa"/>
            <w:right w:w="15" w:type="dxa"/>
          </w:tblCellMar>
        </w:tblPrEx>
        <w:trPr>
          <w:trHeight w:val="3582" w:hRule="atLeast"/>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黔西南州农业农村局</w:t>
            </w:r>
          </w:p>
        </w:tc>
        <w:tc>
          <w:tcPr>
            <w:tcW w:w="756"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黔西南州</w:t>
            </w:r>
            <w:r>
              <w:rPr>
                <w:rFonts w:hint="eastAsia" w:ascii="仿宋_GB2312" w:hAnsi="宋体" w:eastAsia="仿宋_GB2312" w:cs="仿宋_GB2312"/>
                <w:color w:val="000000"/>
                <w:kern w:val="0"/>
                <w:sz w:val="20"/>
                <w:szCs w:val="20"/>
                <w:lang w:eastAsia="zh-CN"/>
              </w:rPr>
              <w:t>农业</w:t>
            </w:r>
            <w:r>
              <w:rPr>
                <w:rFonts w:hint="eastAsia" w:ascii="仿宋_GB2312" w:hAnsi="宋体" w:eastAsia="仿宋_GB2312" w:cs="仿宋_GB2312"/>
                <w:color w:val="000000"/>
                <w:kern w:val="0"/>
                <w:sz w:val="20"/>
                <w:szCs w:val="20"/>
              </w:rPr>
              <w:t>农村发展中心</w:t>
            </w:r>
          </w:p>
        </w:tc>
        <w:tc>
          <w:tcPr>
            <w:tcW w:w="1067"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原黔西南州农业科技教育培训所</w:t>
            </w:r>
          </w:p>
        </w:tc>
        <w:tc>
          <w:tcPr>
            <w:tcW w:w="1140"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管理人员</w:t>
            </w:r>
          </w:p>
        </w:tc>
        <w:tc>
          <w:tcPr>
            <w:tcW w:w="804"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1</w:t>
            </w:r>
          </w:p>
        </w:tc>
        <w:tc>
          <w:tcPr>
            <w:tcW w:w="924"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管理岗位</w:t>
            </w:r>
          </w:p>
        </w:tc>
        <w:tc>
          <w:tcPr>
            <w:tcW w:w="840" w:type="dxa"/>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1</w:t>
            </w:r>
          </w:p>
        </w:tc>
        <w:tc>
          <w:tcPr>
            <w:tcW w:w="114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40周岁及以下(1979年7月31日及以后出生)</w:t>
            </w:r>
          </w:p>
        </w:tc>
        <w:tc>
          <w:tcPr>
            <w:tcW w:w="1416"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本科及以上</w:t>
            </w:r>
          </w:p>
        </w:tc>
        <w:tc>
          <w:tcPr>
            <w:tcW w:w="1548" w:type="dxa"/>
            <w:tcBorders>
              <w:top w:val="single" w:color="000000" w:sz="4" w:space="0"/>
              <w:left w:val="single" w:color="000000" w:sz="4" w:space="0"/>
              <w:right w:val="single" w:color="auto" w:sz="4" w:space="0"/>
            </w:tcBorders>
            <w:shd w:val="clear" w:color="auto" w:fill="auto"/>
            <w:vAlign w:val="center"/>
          </w:tcPr>
          <w:p>
            <w:pPr>
              <w:widowControl/>
              <w:jc w:val="center"/>
              <w:textAlignment w:val="center"/>
              <w:rPr>
                <w:rFonts w:hint="eastAsia"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lang w:val="en-US" w:eastAsia="zh-CN"/>
              </w:rPr>
              <w:t xml:space="preserve"> </w:t>
            </w:r>
            <w:r>
              <w:rPr>
                <w:rFonts w:hint="eastAsia" w:ascii="仿宋_GB2312" w:hAnsi="宋体" w:eastAsia="仿宋_GB2312" w:cs="仿宋_GB2312"/>
                <w:color w:val="000000"/>
                <w:kern w:val="0"/>
                <w:sz w:val="20"/>
                <w:szCs w:val="20"/>
              </w:rPr>
              <w:t>法学（030101k）；思想政治教育（030503、660212）；</w:t>
            </w:r>
          </w:p>
          <w:p>
            <w:pPr>
              <w:widowControl/>
              <w:jc w:val="center"/>
              <w:textAlignment w:val="center"/>
              <w:rPr>
                <w:rFonts w:hint="eastAsia"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lang w:eastAsia="zh-CN"/>
              </w:rPr>
              <w:t>汉</w:t>
            </w:r>
            <w:r>
              <w:rPr>
                <w:rFonts w:hint="eastAsia" w:ascii="仿宋_GB2312" w:hAnsi="宋体" w:eastAsia="仿宋_GB2312" w:cs="仿宋_GB2312"/>
                <w:color w:val="000000"/>
                <w:kern w:val="0"/>
                <w:sz w:val="20"/>
                <w:szCs w:val="20"/>
              </w:rPr>
              <w:t>语言文学</w:t>
            </w:r>
          </w:p>
          <w:p>
            <w:pPr>
              <w:widowControl/>
              <w:jc w:val="center"/>
              <w:textAlignment w:val="center"/>
              <w:rPr>
                <w:rFonts w:hint="eastAsia"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（050101）；</w:t>
            </w:r>
          </w:p>
          <w:p>
            <w:pPr>
              <w:widowControl/>
              <w:jc w:val="center"/>
              <w:textAlignment w:val="center"/>
              <w:rPr>
                <w:rFonts w:hint="eastAsia"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秘书学</w:t>
            </w:r>
          </w:p>
          <w:p>
            <w:pPr>
              <w:widowControl/>
              <w:jc w:val="center"/>
              <w:textAlignment w:val="center"/>
              <w:rPr>
                <w:rFonts w:hint="eastAsia" w:ascii="仿宋_GB2312" w:hAnsi="宋体" w:eastAsia="仿宋_GB2312" w:cs="仿宋_GB2312"/>
                <w:b/>
                <w:bCs/>
                <w:color w:val="000000"/>
                <w:kern w:val="0"/>
                <w:sz w:val="20"/>
                <w:szCs w:val="20"/>
                <w:lang w:eastAsia="zh-CN"/>
              </w:rPr>
            </w:pPr>
            <w:r>
              <w:rPr>
                <w:rFonts w:hint="eastAsia" w:ascii="仿宋_GB2312" w:hAnsi="宋体" w:eastAsia="仿宋_GB2312" w:cs="仿宋_GB2312"/>
                <w:color w:val="000000"/>
                <w:kern w:val="0"/>
                <w:sz w:val="20"/>
                <w:szCs w:val="20"/>
              </w:rPr>
              <w:t>（050107T）</w:t>
            </w:r>
          </w:p>
        </w:tc>
        <w:tc>
          <w:tcPr>
            <w:tcW w:w="16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仿宋_GB2312" w:hAnsi="宋体" w:eastAsia="仿宋_GB2312" w:cs="仿宋_GB2312"/>
                <w:color w:val="auto"/>
                <w:kern w:val="0"/>
                <w:sz w:val="20"/>
                <w:szCs w:val="20"/>
                <w:highlight w:val="none"/>
                <w:lang w:val="en-US" w:eastAsia="zh-CN"/>
              </w:rPr>
            </w:pPr>
            <w:r>
              <w:rPr>
                <w:rFonts w:hint="eastAsia" w:ascii="仿宋_GB2312" w:hAnsi="宋体" w:eastAsia="仿宋_GB2312" w:cs="仿宋_GB2312"/>
                <w:color w:val="auto"/>
                <w:kern w:val="0"/>
                <w:sz w:val="20"/>
                <w:szCs w:val="20"/>
                <w:highlight w:val="none"/>
                <w:lang w:val="en-US" w:eastAsia="zh-CN"/>
              </w:rPr>
              <w:t>法学（0301）；</w:t>
            </w:r>
          </w:p>
          <w:p>
            <w:pPr>
              <w:widowControl/>
              <w:jc w:val="center"/>
              <w:textAlignment w:val="center"/>
              <w:rPr>
                <w:rFonts w:hint="eastAsia" w:ascii="仿宋_GB2312" w:hAnsi="宋体" w:eastAsia="仿宋_GB2312" w:cs="仿宋_GB2312"/>
                <w:color w:val="auto"/>
                <w:kern w:val="0"/>
                <w:sz w:val="20"/>
                <w:szCs w:val="20"/>
                <w:highlight w:val="none"/>
                <w:lang w:val="en-US" w:eastAsia="zh-CN"/>
              </w:rPr>
            </w:pPr>
            <w:r>
              <w:rPr>
                <w:rFonts w:hint="eastAsia" w:ascii="仿宋_GB2312" w:hAnsi="宋体" w:eastAsia="仿宋_GB2312" w:cs="仿宋_GB2312"/>
                <w:color w:val="auto"/>
                <w:kern w:val="0"/>
                <w:sz w:val="20"/>
                <w:szCs w:val="20"/>
                <w:highlight w:val="none"/>
                <w:lang w:val="en-US" w:eastAsia="zh-CN"/>
              </w:rPr>
              <w:t>思想政治教育（030505）；</w:t>
            </w:r>
          </w:p>
          <w:p>
            <w:pPr>
              <w:widowControl/>
              <w:jc w:val="center"/>
              <w:textAlignment w:val="center"/>
              <w:rPr>
                <w:rFonts w:hint="eastAsia" w:ascii="仿宋_GB2312" w:hAnsi="宋体" w:eastAsia="仿宋_GB2312" w:cs="仿宋_GB2312"/>
                <w:color w:val="auto"/>
                <w:kern w:val="0"/>
                <w:sz w:val="20"/>
                <w:szCs w:val="20"/>
                <w:highlight w:val="none"/>
                <w:lang w:val="en-US" w:eastAsia="zh-CN"/>
              </w:rPr>
            </w:pPr>
            <w:r>
              <w:rPr>
                <w:rFonts w:hint="eastAsia" w:ascii="仿宋_GB2312" w:hAnsi="宋体" w:eastAsia="仿宋_GB2312" w:cs="仿宋_GB2312"/>
                <w:color w:val="auto"/>
                <w:kern w:val="0"/>
                <w:sz w:val="20"/>
                <w:szCs w:val="20"/>
                <w:highlight w:val="none"/>
                <w:lang w:val="en-US" w:eastAsia="zh-CN"/>
              </w:rPr>
              <w:t>汉语言文字学（050103）</w:t>
            </w:r>
          </w:p>
          <w:p>
            <w:pPr>
              <w:widowControl/>
              <w:jc w:val="center"/>
              <w:textAlignment w:val="center"/>
              <w:rPr>
                <w:rFonts w:hint="eastAsia" w:ascii="仿宋_GB2312" w:hAnsi="宋体" w:eastAsia="仿宋_GB2312" w:cs="仿宋_GB2312"/>
                <w:b/>
                <w:bCs/>
                <w:color w:val="000000"/>
                <w:kern w:val="0"/>
                <w:sz w:val="20"/>
                <w:szCs w:val="20"/>
                <w:lang w:eastAsia="zh-CN"/>
              </w:rPr>
            </w:pPr>
          </w:p>
        </w:tc>
        <w:tc>
          <w:tcPr>
            <w:tcW w:w="1500" w:type="dxa"/>
            <w:vMerge w:val="restart"/>
            <w:tcBorders>
              <w:top w:val="single" w:color="000000" w:sz="4" w:space="0"/>
              <w:left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截止到2020年7月3</w:t>
            </w:r>
            <w:r>
              <w:rPr>
                <w:rFonts w:hint="eastAsia" w:ascii="仿宋_GB2312" w:hAnsi="宋体" w:eastAsia="仿宋_GB2312" w:cs="仿宋_GB2312"/>
                <w:color w:val="000000"/>
                <w:kern w:val="0"/>
                <w:sz w:val="20"/>
                <w:szCs w:val="20"/>
                <w:lang w:val="en-US" w:eastAsia="zh-CN"/>
              </w:rPr>
              <w:t>1</w:t>
            </w:r>
            <w:r>
              <w:rPr>
                <w:rFonts w:hint="eastAsia" w:ascii="仿宋_GB2312" w:hAnsi="宋体" w:eastAsia="仿宋_GB2312" w:cs="仿宋_GB2312"/>
                <w:color w:val="000000"/>
                <w:kern w:val="0"/>
                <w:sz w:val="20"/>
                <w:szCs w:val="20"/>
              </w:rPr>
              <w:t>日，在职在编3年以上，且近两年年度考核结果为称职(合格)以上等次，具有正常履职的身体条件</w:t>
            </w:r>
          </w:p>
          <w:p>
            <w:pPr>
              <w:jc w:val="center"/>
              <w:rPr>
                <w:rFonts w:ascii="仿宋_GB2312" w:hAnsi="宋体" w:eastAsia="仿宋_GB2312" w:cs="仿宋_GB2312"/>
                <w:color w:val="000000"/>
                <w:sz w:val="20"/>
                <w:szCs w:val="20"/>
              </w:rPr>
            </w:pPr>
          </w:p>
        </w:tc>
      </w:tr>
      <w:tr>
        <w:tblPrEx>
          <w:tblLayout w:type="fixed"/>
          <w:tblCellMar>
            <w:top w:w="15" w:type="dxa"/>
            <w:left w:w="15" w:type="dxa"/>
            <w:bottom w:w="15" w:type="dxa"/>
            <w:right w:w="15" w:type="dxa"/>
          </w:tblCellMar>
        </w:tblPrEx>
        <w:trPr>
          <w:trHeight w:val="1091"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75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原黔西南州农产品加工服务中心</w:t>
            </w:r>
          </w:p>
        </w:tc>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管理人员</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2</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管理岗位</w:t>
            </w:r>
          </w:p>
        </w:tc>
        <w:tc>
          <w:tcPr>
            <w:tcW w:w="8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1</w:t>
            </w:r>
          </w:p>
        </w:tc>
        <w:tc>
          <w:tcPr>
            <w:tcW w:w="1140"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0"/>
                <w:szCs w:val="20"/>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rPr>
              <w:t>硕士研究生及以上</w:t>
            </w:r>
          </w:p>
        </w:tc>
        <w:tc>
          <w:tcPr>
            <w:tcW w:w="1548"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textAlignment w:val="center"/>
              <w:rPr>
                <w:rFonts w:ascii="仿宋_GB2312" w:hAnsi="宋体" w:eastAsia="仿宋_GB2312" w:cs="仿宋_GB2312"/>
                <w:color w:val="000000"/>
                <w:sz w:val="20"/>
                <w:szCs w:val="20"/>
              </w:rPr>
            </w:pPr>
            <w:r>
              <w:rPr>
                <w:rFonts w:hint="eastAsia" w:ascii="仿宋_GB2312" w:hAnsi="仿宋_GB2312" w:eastAsia="仿宋_GB2312" w:cs="仿宋_GB2312"/>
                <w:color w:val="000000"/>
                <w:sz w:val="20"/>
                <w:szCs w:val="20"/>
                <w:lang w:val="en-US" w:eastAsia="zh-CN"/>
              </w:rPr>
              <w:t xml:space="preserve">      </w:t>
            </w:r>
            <w:r>
              <w:rPr>
                <w:rFonts w:hint="eastAsia" w:ascii="仿宋_GB2312" w:hAnsi="仿宋_GB2312" w:eastAsia="仿宋_GB2312" w:cs="仿宋_GB2312"/>
                <w:color w:val="000000"/>
                <w:sz w:val="20"/>
                <w:szCs w:val="20"/>
              </w:rPr>
              <w:t>/</w:t>
            </w:r>
          </w:p>
        </w:tc>
        <w:tc>
          <w:tcPr>
            <w:tcW w:w="1656"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textAlignment w:val="center"/>
              <w:rPr>
                <w:rFonts w:hint="eastAsia"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作物</w:t>
            </w:r>
            <w:r>
              <w:rPr>
                <w:rFonts w:hint="eastAsia" w:ascii="仿宋_GB2312" w:hAnsi="宋体" w:eastAsia="仿宋_GB2312" w:cs="仿宋_GB2312"/>
                <w:color w:val="000000"/>
                <w:kern w:val="0"/>
                <w:sz w:val="20"/>
                <w:szCs w:val="20"/>
                <w:lang w:eastAsia="zh-CN"/>
              </w:rPr>
              <w:t>学</w:t>
            </w:r>
            <w:r>
              <w:rPr>
                <w:rFonts w:hint="eastAsia" w:ascii="仿宋_GB2312" w:hAnsi="宋体" w:eastAsia="仿宋_GB2312" w:cs="仿宋_GB2312"/>
                <w:color w:val="000000"/>
                <w:kern w:val="0"/>
                <w:sz w:val="20"/>
                <w:szCs w:val="20"/>
              </w:rPr>
              <w:t>（0901）;</w:t>
            </w:r>
          </w:p>
          <w:p>
            <w:pPr>
              <w:widowControl/>
              <w:textAlignment w:val="center"/>
              <w:rPr>
                <w:rFonts w:hint="eastAsia" w:ascii="仿宋_GB2312" w:hAnsi="宋体" w:eastAsia="仿宋_GB2312" w:cs="仿宋_GB2312"/>
                <w:color w:val="000000"/>
                <w:kern w:val="0"/>
                <w:sz w:val="20"/>
                <w:szCs w:val="20"/>
                <w:lang w:eastAsia="zh-CN"/>
              </w:rPr>
            </w:pPr>
            <w:r>
              <w:rPr>
                <w:rFonts w:hint="eastAsia" w:ascii="仿宋_GB2312" w:hAnsi="宋体" w:eastAsia="仿宋_GB2312" w:cs="仿宋_GB2312"/>
                <w:color w:val="000000"/>
                <w:kern w:val="0"/>
                <w:sz w:val="20"/>
                <w:szCs w:val="20"/>
              </w:rPr>
              <w:t>畜牧学（0905）</w:t>
            </w:r>
            <w:r>
              <w:rPr>
                <w:rFonts w:hint="eastAsia" w:ascii="仿宋_GB2312" w:hAnsi="宋体" w:eastAsia="仿宋_GB2312" w:cs="仿宋_GB2312"/>
                <w:color w:val="000000"/>
                <w:kern w:val="0"/>
                <w:sz w:val="20"/>
                <w:szCs w:val="20"/>
                <w:lang w:eastAsia="zh-CN"/>
              </w:rPr>
              <w:t>；</w:t>
            </w:r>
          </w:p>
          <w:p>
            <w:pPr>
              <w:widowControl/>
              <w:textAlignment w:val="center"/>
              <w:rPr>
                <w:rFonts w:hint="eastAsia" w:ascii="仿宋_GB2312" w:hAnsi="宋体" w:eastAsia="仿宋_GB2312" w:cs="仿宋_GB2312"/>
                <w:color w:val="000000"/>
                <w:kern w:val="0"/>
                <w:sz w:val="20"/>
                <w:szCs w:val="20"/>
              </w:rPr>
            </w:pPr>
            <w:r>
              <w:rPr>
                <w:rFonts w:hint="eastAsia" w:ascii="仿宋_GB2312" w:hAnsi="宋体" w:eastAsia="仿宋_GB2312" w:cs="仿宋_GB2312"/>
                <w:color w:val="000000"/>
                <w:kern w:val="0"/>
                <w:sz w:val="20"/>
                <w:szCs w:val="20"/>
              </w:rPr>
              <w:t>兽医学（0906）</w:t>
            </w:r>
          </w:p>
        </w:tc>
        <w:tc>
          <w:tcPr>
            <w:tcW w:w="1500" w:type="dxa"/>
            <w:vMerge w:val="continue"/>
            <w:tcBorders>
              <w:left w:val="single" w:color="000000" w:sz="4" w:space="0"/>
              <w:bottom w:val="single" w:color="000000" w:sz="4" w:space="0"/>
              <w:right w:val="single" w:color="000000" w:sz="4" w:space="0"/>
            </w:tcBorders>
            <w:shd w:val="clear" w:color="auto" w:fill="FFFFFF"/>
            <w:vAlign w:val="center"/>
          </w:tcPr>
          <w:p>
            <w:pPr>
              <w:rPr>
                <w:rFonts w:ascii="仿宋_GB2312" w:hAnsi="宋体" w:eastAsia="仿宋_GB2312" w:cs="仿宋_GB2312"/>
                <w:color w:val="000000"/>
                <w:sz w:val="20"/>
                <w:szCs w:val="20"/>
              </w:rPr>
            </w:pPr>
          </w:p>
        </w:tc>
      </w:tr>
    </w:tbl>
    <w:p>
      <w:pPr>
        <w:rPr>
          <w:rFonts w:hint="eastAsia"/>
          <w:sz w:val="32"/>
          <w:szCs w:val="32"/>
          <w:lang w:val="en-US" w:eastAsia="zh-CN"/>
        </w:rPr>
      </w:pPr>
      <w:r>
        <w:rPr>
          <w:rFonts w:hint="eastAsia"/>
          <w:sz w:val="32"/>
          <w:szCs w:val="32"/>
          <w:lang w:val="en-US" w:eastAsia="zh-CN"/>
        </w:rPr>
        <w:t xml:space="preserve">       </w:t>
      </w:r>
      <w:r>
        <w:rPr>
          <w:rFonts w:hint="eastAsia"/>
          <w:sz w:val="32"/>
          <w:szCs w:val="32"/>
          <w:lang w:eastAsia="zh-CN"/>
        </w:rPr>
        <w:t>附件</w:t>
      </w:r>
      <w:r>
        <w:rPr>
          <w:rFonts w:hint="eastAsia"/>
          <w:sz w:val="32"/>
          <w:szCs w:val="32"/>
          <w:lang w:val="en-US" w:eastAsia="zh-CN"/>
        </w:rPr>
        <w:t>1</w:t>
      </w:r>
    </w:p>
    <w:p>
      <w:pPr>
        <w:rPr>
          <w:rFonts w:hint="eastAsia" w:eastAsia="宋体" w:asciiTheme="minorHAnsi" w:hAnsiTheme="minorHAnsi" w:cstheme="minorBidi"/>
          <w:kern w:val="2"/>
          <w:sz w:val="32"/>
          <w:szCs w:val="32"/>
          <w:lang w:val="en-US" w:eastAsia="zh-CN" w:bidi="ar-SA"/>
        </w:rPr>
      </w:pPr>
    </w:p>
    <w:p>
      <w:pPr>
        <w:rPr>
          <w:rFonts w:hint="eastAsia" w:eastAsia="宋体" w:asciiTheme="minorHAnsi" w:hAnsiTheme="minorHAnsi" w:cstheme="minorBidi"/>
          <w:kern w:val="2"/>
          <w:sz w:val="32"/>
          <w:szCs w:val="32"/>
          <w:lang w:val="en-US" w:eastAsia="zh-CN" w:bidi="ar-SA"/>
        </w:rPr>
      </w:pPr>
    </w:p>
    <w:p>
      <w:pPr>
        <w:rPr>
          <w:rFonts w:hint="eastAsia" w:eastAsia="宋体" w:asciiTheme="minorHAnsi" w:hAnsiTheme="minorHAnsi" w:cstheme="minorBidi"/>
          <w:kern w:val="2"/>
          <w:sz w:val="32"/>
          <w:szCs w:val="32"/>
          <w:lang w:val="en-US" w:eastAsia="zh-CN" w:bidi="ar-SA"/>
        </w:rPr>
      </w:pPr>
    </w:p>
    <w:p>
      <w:pPr>
        <w:rPr>
          <w:rFonts w:hint="eastAsia" w:eastAsia="宋体" w:asciiTheme="minorHAnsi" w:hAnsiTheme="minorHAnsi" w:cstheme="minorBidi"/>
          <w:kern w:val="2"/>
          <w:sz w:val="32"/>
          <w:szCs w:val="32"/>
          <w:lang w:val="en-US" w:eastAsia="zh-CN" w:bidi="ar-SA"/>
        </w:rPr>
      </w:pPr>
    </w:p>
    <w:p>
      <w:pPr>
        <w:rPr>
          <w:rFonts w:hint="eastAsia" w:eastAsia="宋体" w:asciiTheme="minorHAnsi" w:hAnsiTheme="minorHAnsi" w:cstheme="minorBidi"/>
          <w:kern w:val="2"/>
          <w:sz w:val="32"/>
          <w:szCs w:val="32"/>
          <w:lang w:val="en-US" w:eastAsia="zh-CN" w:bidi="ar-SA"/>
        </w:rPr>
      </w:pPr>
    </w:p>
    <w:p>
      <w:pPr>
        <w:rPr>
          <w:rFonts w:hint="eastAsia" w:eastAsia="宋体" w:asciiTheme="minorHAnsi" w:hAnsiTheme="minorHAnsi" w:cstheme="minorBidi"/>
          <w:kern w:val="2"/>
          <w:sz w:val="32"/>
          <w:szCs w:val="32"/>
          <w:lang w:val="en-US" w:eastAsia="zh-CN" w:bidi="ar-SA"/>
        </w:rPr>
      </w:pPr>
    </w:p>
    <w:p>
      <w:pPr>
        <w:rPr>
          <w:rFonts w:hint="eastAsia" w:eastAsia="宋体" w:asciiTheme="minorHAnsi" w:hAnsiTheme="minorHAnsi" w:cstheme="minorBidi"/>
          <w:kern w:val="2"/>
          <w:sz w:val="32"/>
          <w:szCs w:val="32"/>
          <w:lang w:val="en-US" w:eastAsia="zh-CN" w:bidi="ar-SA"/>
        </w:rPr>
      </w:pPr>
    </w:p>
    <w:p>
      <w:pPr>
        <w:rPr>
          <w:rFonts w:hint="eastAsia" w:eastAsia="宋体" w:asciiTheme="minorHAnsi" w:hAnsiTheme="minorHAnsi" w:cstheme="minorBidi"/>
          <w:kern w:val="2"/>
          <w:sz w:val="32"/>
          <w:szCs w:val="32"/>
          <w:lang w:val="en-US" w:eastAsia="zh-CN" w:bidi="ar-SA"/>
        </w:rPr>
      </w:pPr>
    </w:p>
    <w:p>
      <w:pPr>
        <w:rPr>
          <w:rFonts w:hint="eastAsia" w:eastAsia="宋体" w:asciiTheme="minorHAnsi" w:hAnsiTheme="minorHAnsi" w:cstheme="minorBidi"/>
          <w:kern w:val="2"/>
          <w:sz w:val="32"/>
          <w:szCs w:val="32"/>
          <w:lang w:val="en-US" w:eastAsia="zh-CN" w:bidi="ar-SA"/>
        </w:rPr>
      </w:pPr>
    </w:p>
    <w:p>
      <w:pPr>
        <w:rPr>
          <w:rFonts w:hint="eastAsia" w:eastAsia="宋体" w:asciiTheme="minorHAnsi" w:hAnsiTheme="minorHAnsi" w:cstheme="minorBidi"/>
          <w:kern w:val="2"/>
          <w:sz w:val="32"/>
          <w:szCs w:val="32"/>
          <w:lang w:val="en-US" w:eastAsia="zh-CN" w:bidi="ar-SA"/>
        </w:rPr>
      </w:pPr>
    </w:p>
    <w:p>
      <w:pPr>
        <w:tabs>
          <w:tab w:val="left" w:pos="5476"/>
        </w:tabs>
        <w:jc w:val="left"/>
        <w:rPr>
          <w:rFonts w:hint="eastAsia" w:ascii="仿宋_GB2312" w:hAnsi="宋体" w:eastAsia="仿宋_GB2312" w:cs="仿宋_GB2312"/>
          <w:color w:val="000000"/>
          <w:sz w:val="20"/>
          <w:szCs w:val="20"/>
          <w:lang w:val="en-US" w:eastAsia="zh-CN"/>
        </w:rPr>
      </w:pPr>
      <w:r>
        <w:rPr>
          <w:rFonts w:hint="eastAsia" w:ascii="仿宋_GB2312" w:hAnsi="宋体" w:eastAsia="仿宋_GB2312" w:cs="仿宋_GB2312"/>
          <w:color w:val="000000"/>
          <w:sz w:val="20"/>
          <w:szCs w:val="20"/>
          <w:lang w:val="en-US" w:eastAsia="zh-CN"/>
        </w:rPr>
        <w:t xml:space="preserve">            </w:t>
      </w:r>
    </w:p>
    <w:p>
      <w:pPr>
        <w:tabs>
          <w:tab w:val="left" w:pos="5476"/>
        </w:tabs>
        <w:jc w:val="left"/>
        <w:rPr>
          <w:rFonts w:hint="eastAsia" w:ascii="仿宋_GB2312" w:hAnsi="宋体" w:eastAsia="仿宋_GB2312" w:cs="仿宋_GB2312"/>
          <w:color w:val="000000"/>
          <w:sz w:val="20"/>
          <w:szCs w:val="20"/>
        </w:rPr>
      </w:pPr>
      <w:r>
        <w:rPr>
          <w:rFonts w:hint="eastAsia" w:ascii="仿宋_GB2312" w:hAnsi="宋体" w:eastAsia="仿宋_GB2312" w:cs="仿宋_GB2312"/>
          <w:color w:val="000000"/>
          <w:sz w:val="20"/>
          <w:szCs w:val="20"/>
          <w:lang w:val="en-US" w:eastAsia="zh-CN"/>
        </w:rPr>
        <w:t xml:space="preserve">           </w:t>
      </w:r>
      <w:r>
        <w:rPr>
          <w:rFonts w:hint="eastAsia" w:ascii="仿宋_GB2312" w:hAnsi="宋体" w:eastAsia="仿宋_GB2312" w:cs="仿宋_GB2312"/>
          <w:color w:val="000000"/>
          <w:sz w:val="20"/>
          <w:szCs w:val="20"/>
        </w:rPr>
        <w:t>备注</w:t>
      </w:r>
      <w:r>
        <w:rPr>
          <w:rFonts w:hint="eastAsia" w:ascii="仿宋_GB2312" w:hAnsi="宋体" w:eastAsia="仿宋_GB2312" w:cs="仿宋_GB2312"/>
          <w:color w:val="000000"/>
          <w:sz w:val="20"/>
          <w:szCs w:val="20"/>
          <w:lang w:eastAsia="zh-CN"/>
        </w:rPr>
        <w:t>：</w:t>
      </w:r>
      <w:r>
        <w:rPr>
          <w:rFonts w:hint="eastAsia" w:ascii="仿宋_GB2312" w:hAnsi="宋体" w:eastAsia="仿宋_GB2312" w:cs="仿宋_GB2312"/>
          <w:color w:val="000000"/>
          <w:sz w:val="20"/>
          <w:szCs w:val="20"/>
        </w:rPr>
        <w:t>1.根据州机编字[2020]86号，原黔西南州农业科技教育培训所、原黔西南州农产品加工服务中心事业机构职责和人员编制划入黔西南州农业农村发展中心。</w:t>
      </w:r>
    </w:p>
    <w:p>
      <w:pPr>
        <w:tabs>
          <w:tab w:val="left" w:pos="5476"/>
        </w:tabs>
        <w:jc w:val="left"/>
        <w:rPr>
          <w:rFonts w:hint="eastAsia"/>
          <w:lang w:val="en-US" w:eastAsia="zh-CN"/>
        </w:rPr>
      </w:pPr>
      <w:r>
        <w:rPr>
          <w:rFonts w:hint="eastAsia" w:ascii="仿宋_GB2312" w:hAnsi="宋体" w:eastAsia="仿宋_GB2312" w:cs="仿宋_GB2312"/>
          <w:color w:val="000000"/>
          <w:sz w:val="20"/>
          <w:szCs w:val="20"/>
          <w:lang w:val="en-US" w:eastAsia="zh-CN"/>
        </w:rPr>
        <w:t xml:space="preserve">                </w:t>
      </w:r>
      <w:bookmarkStart w:id="0" w:name="_GoBack"/>
      <w:bookmarkEnd w:id="0"/>
      <w:r>
        <w:rPr>
          <w:rFonts w:hint="eastAsia" w:ascii="仿宋_GB2312" w:hAnsi="宋体" w:eastAsia="仿宋_GB2312" w:cs="仿宋_GB2312"/>
          <w:color w:val="000000"/>
          <w:sz w:val="20"/>
          <w:szCs w:val="20"/>
          <w:lang w:val="en-US" w:eastAsia="zh-CN"/>
        </w:rPr>
        <w:t xml:space="preserve"> </w:t>
      </w:r>
      <w:r>
        <w:rPr>
          <w:rFonts w:hint="eastAsia" w:ascii="仿宋_GB2312" w:hAnsi="宋体" w:eastAsia="仿宋_GB2312" w:cs="仿宋_GB2312"/>
          <w:color w:val="000000"/>
          <w:sz w:val="20"/>
          <w:szCs w:val="20"/>
        </w:rPr>
        <w:t>2.专业要求根据《普通高等学校本科专业目录》（2012年）、《研究生专业参考目录》设置。</w:t>
      </w:r>
    </w:p>
    <w:sectPr>
      <w:pgSz w:w="16838" w:h="11906" w:orient="landscape"/>
      <w:pgMar w:top="567" w:right="113" w:bottom="57" w:left="5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_GB2312">
    <w:panose1 w:val="02010609030101010101"/>
    <w:charset w:val="86"/>
    <w:family w:val="swiss"/>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Calibri Light">
    <w:panose1 w:val="020F0302020204030204"/>
    <w:charset w:val="00"/>
    <w:family w:val="decorative"/>
    <w:pitch w:val="default"/>
    <w:sig w:usb0="A00002EF" w:usb1="4000207B" w:usb2="00000000" w:usb3="00000000" w:csb0="2000019F" w:csb1="00000000"/>
  </w:font>
  <w:font w:name="仿宋_GB2312">
    <w:panose1 w:val="02010609030101010101"/>
    <w:charset w:val="86"/>
    <w:family w:val="decorative"/>
    <w:pitch w:val="default"/>
    <w:sig w:usb0="00000001" w:usb1="080E0000" w:usb2="00000000" w:usb3="00000000" w:csb0="00040000" w:csb1="00000000"/>
  </w:font>
  <w:font w:name="黑体">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 w:name="Calibri Light">
    <w:panose1 w:val="020F0302020204030204"/>
    <w:charset w:val="00"/>
    <w:family w:val="roman"/>
    <w:pitch w:val="default"/>
    <w:sig w:usb0="A00002EF" w:usb1="4000207B" w:usb2="00000000" w:usb3="00000000" w:csb0="2000019F" w:csb1="00000000"/>
  </w:font>
  <w:font w:name="仿宋_GB2312">
    <w:panose1 w:val="02010609030101010101"/>
    <w:charset w:val="86"/>
    <w:family w:val="roman"/>
    <w:pitch w:val="default"/>
    <w:sig w:usb0="00000001" w:usb1="080E0000" w:usb2="00000000" w:usb3="00000000" w:csb0="00040000" w:csb1="00000000"/>
  </w:font>
  <w:font w:name="黑体">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Arial">
    <w:panose1 w:val="020B0604020202020204"/>
    <w:charset w:val="00"/>
    <w:family w:val="modern"/>
    <w:pitch w:val="default"/>
    <w:sig w:usb0="E0002AFF" w:usb1="C0007843" w:usb2="00000009" w:usb3="00000000" w:csb0="400001FF" w:csb1="FFFF0000"/>
  </w:font>
  <w:font w:name="Calibri Light">
    <w:panose1 w:val="020F0302020204030204"/>
    <w:charset w:val="00"/>
    <w:family w:val="modern"/>
    <w:pitch w:val="default"/>
    <w:sig w:usb0="A00002EF" w:usb1="4000207B" w:usb2="00000000" w:usb3="00000000" w:csb0="2000019F" w:csb1="00000000"/>
  </w:font>
  <w:font w:name="Tahoma">
    <w:panose1 w:val="020B0604030504040204"/>
    <w:charset w:val="00"/>
    <w:family w:val="modern"/>
    <w:pitch w:val="default"/>
    <w:sig w:usb0="E1002EFF" w:usb1="C000605B" w:usb2="00000029" w:usb3="00000000" w:csb0="200101FF" w:csb1="20280000"/>
  </w:font>
  <w:font w:name="楷体_GB2312">
    <w:panose1 w:val="02010609030101010101"/>
    <w:charset w:val="86"/>
    <w:family w:val="roma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decorative"/>
    <w:pitch w:val="default"/>
    <w:sig w:usb0="E1002EFF" w:usb1="C000605B" w:usb2="00000029" w:usb3="00000000" w:csb0="200101FF" w:csb1="20280000"/>
  </w:font>
  <w:font w:name="楷体_GB2312">
    <w:panose1 w:val="02010609030101010101"/>
    <w:charset w:val="86"/>
    <w:family w:val="swiss"/>
    <w:pitch w:val="default"/>
    <w:sig w:usb0="00000001" w:usb1="080E0000" w:usb2="00000000" w:usb3="00000000" w:csb0="00040000" w:csb1="00000000"/>
  </w:font>
  <w:font w:name="Tahoma">
    <w:panose1 w:val="020B0604030504040204"/>
    <w:charset w:val="00"/>
    <w:family w:val="roman"/>
    <w:pitch w:val="default"/>
    <w:sig w:usb0="E1002EFF" w:usb1="C000605B" w:usb2="00000029" w:usb3="00000000" w:csb0="200101FF" w:csb1="2028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56706C"/>
    <w:rsid w:val="02477A6E"/>
    <w:rsid w:val="19B17151"/>
    <w:rsid w:val="1A3B3FF4"/>
    <w:rsid w:val="1E56706C"/>
    <w:rsid w:val="2AC17D76"/>
    <w:rsid w:val="2D2B4917"/>
    <w:rsid w:val="34FE4F28"/>
    <w:rsid w:val="378D0DC4"/>
    <w:rsid w:val="39CC4883"/>
    <w:rsid w:val="3E3554E6"/>
    <w:rsid w:val="3F333AB0"/>
    <w:rsid w:val="4AC1626A"/>
    <w:rsid w:val="4E585A76"/>
    <w:rsid w:val="4EB4121E"/>
    <w:rsid w:val="52650ECB"/>
    <w:rsid w:val="52692EAD"/>
    <w:rsid w:val="55485ADD"/>
    <w:rsid w:val="561D5EB3"/>
    <w:rsid w:val="634D6829"/>
    <w:rsid w:val="6AA16326"/>
    <w:rsid w:val="6BFB2726"/>
    <w:rsid w:val="72CD3C3A"/>
    <w:rsid w:val="7683269C"/>
    <w:rsid w:val="7B4865A8"/>
    <w:rsid w:val="7D45287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PwC Normal"/>
    <w:basedOn w:val="1"/>
    <w:qFormat/>
    <w:uiPriority w:val="0"/>
    <w:pPr>
      <w:spacing w:before="180" w:after="180" w:line="240" w:lineRule="atLeast"/>
    </w:pPr>
  </w:style>
  <w:style w:type="paragraph" w:styleId="3">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7">
    <w:name w:val="教育部3"/>
    <w:basedOn w:val="1"/>
    <w:qFormat/>
    <w:uiPriority w:val="0"/>
    <w:pPr>
      <w:widowControl/>
      <w:spacing w:line="440" w:lineRule="exact"/>
      <w:jc w:val="center"/>
    </w:pPr>
    <w:rPr>
      <w:rFonts w:ascii="方正小标宋_GBK" w:eastAsia="方正小标宋_GBK"/>
      <w:bCs/>
      <w:kern w:val="0"/>
      <w:sz w:val="32"/>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2020-08-25T01:11:00Z</dcterms:created>
  <dc:creator>张华</dc:creator>
  <cp:lastModifiedBy>张华</cp:lastModifiedBy>
  <cp:lastPrinted>2020-08-26T02:02:46Z</cp:lastPrinted>
  <dcterms:modified xsi:type="dcterms:W3CDTF">2020-08-26T02:16:30Z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