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新疆维吾尔自治区2020年度面向社会公开考试录用公务员应试人员</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新冠肺炎疫情防控提示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为落实新冠肺炎疫情防控工作要求，</w:t>
      </w:r>
      <w:bookmarkStart w:id="0" w:name="_GoBack"/>
      <w:bookmarkEnd w:id="0"/>
      <w:r>
        <w:rPr>
          <w:rFonts w:hint="eastAsia" w:ascii="微软雅黑" w:hAnsi="微软雅黑" w:eastAsia="微软雅黑" w:cs="微软雅黑"/>
          <w:sz w:val="24"/>
          <w:szCs w:val="24"/>
        </w:rPr>
        <w:t>做好笔试期间疫情防控工作，确保每名考生安全健康，现就自治区2020年度面向社会公开考试录用公务员应试人员疫情防控有关事宜提示如下：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1.考生使用手机下载安装“中国新疆政务服务”手机APP，</w:t>
      </w:r>
      <w:r>
        <w:rPr>
          <w:rFonts w:hint="eastAsia" w:ascii="微软雅黑" w:hAnsi="微软雅黑" w:eastAsia="微软雅黑" w:cs="微软雅黑"/>
          <w:color w:val="FF0000"/>
          <w:sz w:val="24"/>
          <w:szCs w:val="24"/>
        </w:rPr>
        <w:t>考试前14天启动体温监测</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严格做到一日一测</w:t>
      </w:r>
      <w:r>
        <w:rPr>
          <w:rFonts w:hint="eastAsia" w:ascii="微软雅黑" w:hAnsi="微软雅黑" w:eastAsia="微软雅黑" w:cs="微软雅黑"/>
          <w:sz w:val="24"/>
          <w:szCs w:val="24"/>
        </w:rPr>
        <w:t>，按要求填写提交健康状况信息，获取“健康通行码”，并持续关注“健康通行码”状态，如身体出现异常状况，及时报告当地社区防疫部门。“健康通行码”为绿码且体温正常的考生可正常参加考试；“健康通行码”为非绿码的考生，须提供考前7天内新冠病毒核酸检测结果为阴性的证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2.考生应避免到疫情中高风险地区或国（境）外旅行、居住；避免与新冠肺炎确诊病例、疑似病例、无症状感染者及中高风险区域人员接触；避免去人群流动性较大、人群密集的场所聚集。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考前如有被确定为疫情中高风险地区的考生及与新冠病毒肺炎确诊、疑似病例或无症状感染者有密切接触的考生，请及时与自治区公务员招录考生咨询电话或疫情防控咨询电话联系，经医疗卫生专业人员评估同意后，参加考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请考生在考前认真阅读疫情防控基本要求，考前一周打印准考证，打印准考证前，须网签《新疆维吾尔自治区2020年度面向社会公开考试录用公务员应试人员疫情防控承诺书》。凡隐瞒或谎报旅居史、接触史、健康状况等疫情防控重点信息，不配合工作人员进行防疫检测、询问、排查、送诊等造成严重后果的，取消考试资格，终止其考试；如有违法情况，将依法追究法律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5.请考生于</w:t>
      </w:r>
      <w:r>
        <w:rPr>
          <w:rFonts w:hint="eastAsia" w:ascii="微软雅黑" w:hAnsi="微软雅黑" w:eastAsia="微软雅黑" w:cs="微软雅黑"/>
          <w:color w:val="FF0000"/>
          <w:sz w:val="24"/>
          <w:szCs w:val="24"/>
        </w:rPr>
        <w:t>考前2个小时到达考点</w:t>
      </w:r>
      <w:r>
        <w:rPr>
          <w:rFonts w:hint="eastAsia" w:ascii="微软雅黑" w:hAnsi="微软雅黑" w:eastAsia="微软雅黑" w:cs="微软雅黑"/>
          <w:sz w:val="24"/>
          <w:szCs w:val="24"/>
        </w:rPr>
        <w:t>。考生在赶赴考点途中，应自觉佩戴符合防疫要求的口罩，做好个人防护和消杀。除核验身份时按要求摘戴口罩外，进出考点及参加考试应当全程佩戴口罩。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招录考生咨询电话：0991-12333</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疫情防控咨询电话：0991-12320、5190878、5190871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A2798"/>
    <w:rsid w:val="306A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2020-09-10T11:30:00Z</dcterms:created>
  <dc:creator>染柒歌家的肥兔子</dc:creator>
  <cp:lastModifiedBy>染柒歌家的肥兔子</cp:lastModifiedBy>
  <dcterms:modified xsi:type="dcterms:W3CDTF">2020-09-10T11:31:42Z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