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050000" w:fill="FFFFFF"/>
        <w:spacing w:line="560" w:lineRule="exact"/>
        <w:jc w:val="both"/>
        <w:rPr>
          <w:rStyle w:val="4"/>
          <w:rFonts w:ascii="仿宋_GB2312" w:hAnsi="仿宋_GB2312" w:eastAsia="仿宋_GB2312" w:cs="Helvetica"/>
          <w:sz w:val="32"/>
          <w:szCs w:val="32"/>
          <w:shd w:val="clear" w:color="040000" w:fill="FFFFFF"/>
        </w:rPr>
      </w:pPr>
      <w:r>
        <w:rPr>
          <w:rStyle w:val="4"/>
          <w:rFonts w:hint="eastAsia" w:ascii="仿宋_GB2312" w:hAnsi="仿宋_GB2312" w:eastAsia="仿宋_GB2312" w:cs="Helvetica"/>
          <w:sz w:val="32"/>
          <w:szCs w:val="32"/>
          <w:shd w:val="clear" w:color="040000" w:fill="FFFFFF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体能测试项目及达标标准</w:t>
      </w:r>
    </w:p>
    <w:bookmarkEnd w:id="0"/>
    <w:tbl>
      <w:tblPr>
        <w:tblStyle w:val="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111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内   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俯卧撑（次/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</w:rPr>
              <w:t>分钟）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仰卧起坐（次/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</w:rPr>
              <w:t>分钟）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1500米跑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z w:val="32"/>
              </w:rP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100米跑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18″</w:t>
            </w:r>
          </w:p>
        </w:tc>
      </w:tr>
    </w:tbl>
    <w:p/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C496C"/>
    <w:rsid w:val="1B8E3B3D"/>
    <w:rsid w:val="76D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普通(网站)1"/>
    <w:basedOn w:val="1"/>
    <w:qFormat/>
    <w:uiPriority w:val="0"/>
    <w:pPr>
      <w:spacing w:line="360" w:lineRule="atLeast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2020-11-20T08:58:00Z</dcterms:created>
  <dc:creator>Su。</dc:creator>
  <cp:lastModifiedBy>Su。</cp:lastModifiedBy>
  <dcterms:modified xsi:type="dcterms:W3CDTF">2020-11-20T08:59:12Z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